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B7" w:rsidRPr="00876D12" w:rsidRDefault="006A76B7" w:rsidP="006A76B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876D12">
        <w:rPr>
          <w:rFonts w:ascii="Garamond" w:hAnsi="Garamond"/>
          <w:b/>
          <w:bCs/>
          <w:color w:val="000000"/>
          <w:sz w:val="22"/>
          <w:szCs w:val="22"/>
        </w:rPr>
        <w:t>CONVENZIONE DI TIROCINIO DI FORMAZIONE ED ORIENTAMENTO</w:t>
      </w:r>
    </w:p>
    <w:p w:rsidR="006A76B7" w:rsidRPr="00876D12" w:rsidRDefault="006A76B7" w:rsidP="006A76B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6A76B7" w:rsidRPr="00876D12" w:rsidRDefault="006A76B7" w:rsidP="006A76B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876D12">
        <w:rPr>
          <w:rFonts w:ascii="Garamond" w:hAnsi="Garamond"/>
          <w:b/>
          <w:bCs/>
          <w:color w:val="000000"/>
          <w:sz w:val="22"/>
          <w:szCs w:val="22"/>
        </w:rPr>
        <w:t>TRA</w:t>
      </w:r>
    </w:p>
    <w:p w:rsidR="006A76B7" w:rsidRPr="00876D12" w:rsidRDefault="006A76B7" w:rsidP="006A76B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72998" w:rsidRPr="00272998" w:rsidRDefault="00272998" w:rsidP="0027299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72998">
        <w:rPr>
          <w:rFonts w:ascii="Garamond" w:hAnsi="Garamond"/>
          <w:color w:val="000000"/>
          <w:sz w:val="22"/>
          <w:szCs w:val="22"/>
        </w:rPr>
        <w:t xml:space="preserve">L’Università della </w:t>
      </w:r>
      <w:proofErr w:type="spellStart"/>
      <w:r w:rsidRPr="00272998">
        <w:rPr>
          <w:rFonts w:ascii="Garamond" w:hAnsi="Garamond"/>
          <w:color w:val="000000"/>
          <w:sz w:val="22"/>
          <w:szCs w:val="22"/>
        </w:rPr>
        <w:t>Calabria-</w:t>
      </w:r>
      <w:proofErr w:type="spellEnd"/>
      <w:r w:rsidRPr="00272998">
        <w:rPr>
          <w:rFonts w:ascii="Garamond" w:hAnsi="Garamond"/>
          <w:color w:val="000000"/>
          <w:sz w:val="22"/>
          <w:szCs w:val="22"/>
        </w:rPr>
        <w:t xml:space="preserve"> Dipartimento di Ingegneria Civile- , con sede in Rende (CS), Via Pietro </w:t>
      </w:r>
      <w:proofErr w:type="spellStart"/>
      <w:r w:rsidRPr="00272998">
        <w:rPr>
          <w:rFonts w:ascii="Garamond" w:hAnsi="Garamond"/>
          <w:color w:val="000000"/>
          <w:sz w:val="22"/>
          <w:szCs w:val="22"/>
        </w:rPr>
        <w:t>Bucci</w:t>
      </w:r>
      <w:proofErr w:type="spellEnd"/>
      <w:r w:rsidRPr="00272998">
        <w:rPr>
          <w:rFonts w:ascii="Garamond" w:hAnsi="Garamond"/>
          <w:color w:val="000000"/>
          <w:sz w:val="22"/>
          <w:szCs w:val="22"/>
        </w:rPr>
        <w:t xml:space="preserve">,  C.F. 80003950781, d’ora in poi denominata “soggetto promotore”, rappresentata dal Direttore del Dipartimento di </w:t>
      </w:r>
      <w:r>
        <w:rPr>
          <w:rFonts w:ascii="Garamond" w:hAnsi="Garamond"/>
          <w:color w:val="000000"/>
          <w:sz w:val="22"/>
          <w:szCs w:val="22"/>
        </w:rPr>
        <w:t xml:space="preserve">Ingegneria Civile, </w:t>
      </w:r>
      <w:r w:rsidRPr="00272998">
        <w:rPr>
          <w:rFonts w:ascii="Garamond" w:hAnsi="Garamond"/>
          <w:color w:val="000000"/>
          <w:sz w:val="22"/>
          <w:szCs w:val="22"/>
        </w:rPr>
        <w:t>Prof. Paolo Veltri nato a Cosenza (CS) il 02.02.1950, domiciliato per la carica presso la sede dell’Università della Calabria,</w:t>
      </w:r>
    </w:p>
    <w:p w:rsidR="006A76B7" w:rsidRPr="00876D12" w:rsidRDefault="006A76B7" w:rsidP="006A76B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6A76B7" w:rsidRPr="00876D12" w:rsidRDefault="006A76B7" w:rsidP="006A76B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876D12">
        <w:rPr>
          <w:rFonts w:ascii="Garamond" w:hAnsi="Garamond"/>
          <w:b/>
          <w:bCs/>
          <w:color w:val="000000"/>
          <w:sz w:val="22"/>
          <w:szCs w:val="22"/>
        </w:rPr>
        <w:t>E</w:t>
      </w:r>
    </w:p>
    <w:p w:rsidR="006A76B7" w:rsidRPr="00876D12" w:rsidRDefault="00EE5E62" w:rsidP="006A76B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 xml:space="preserve"> </w:t>
      </w:r>
      <w:r w:rsidR="006A76B7" w:rsidRPr="00876D12">
        <w:rPr>
          <w:rFonts w:ascii="Garamond" w:hAnsi="Garamond"/>
          <w:color w:val="000000"/>
          <w:sz w:val="22"/>
          <w:szCs w:val="22"/>
        </w:rPr>
        <w:t>(denominazione del soggetto ospitante) ……………………………… con sede legale in ……………….…………, codice fiscale (o partita iva),</w:t>
      </w:r>
      <w:r w:rsidR="00272998" w:rsidRPr="00272998">
        <w:rPr>
          <w:rFonts w:ascii="Book Antiqua" w:hAnsi="Book Antiqua" w:cs="Arial"/>
          <w:color w:val="000000"/>
        </w:rPr>
        <w:t xml:space="preserve"> </w:t>
      </w:r>
      <w:r w:rsidR="00272998" w:rsidRPr="00272998">
        <w:rPr>
          <w:rFonts w:ascii="Garamond" w:hAnsi="Garamond"/>
          <w:color w:val="000000"/>
          <w:sz w:val="22"/>
          <w:szCs w:val="22"/>
        </w:rPr>
        <w:t>indirizzo di posta elettronica certificata (PEC)</w:t>
      </w:r>
      <w:r w:rsidR="00272998">
        <w:rPr>
          <w:rFonts w:ascii="Garamond" w:hAnsi="Garamond"/>
          <w:color w:val="000000"/>
          <w:sz w:val="22"/>
          <w:szCs w:val="22"/>
        </w:rPr>
        <w:t>…………………………………………………………….....</w:t>
      </w:r>
      <w:r w:rsidR="006A76B7" w:rsidRPr="00876D12">
        <w:rPr>
          <w:rFonts w:ascii="Garamond" w:hAnsi="Garamond"/>
          <w:color w:val="000000"/>
          <w:sz w:val="22"/>
          <w:szCs w:val="22"/>
        </w:rPr>
        <w:t xml:space="preserve"> d'ora in poi denominato "soggetto ospitante",</w:t>
      </w:r>
    </w:p>
    <w:p w:rsidR="006A76B7" w:rsidRPr="00876D12" w:rsidRDefault="006A76B7" w:rsidP="006A76B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>rappresentato/a dal sig. ………………………………………………nato a. ………………….. il…………….;</w:t>
      </w:r>
    </w:p>
    <w:p w:rsidR="006A76B7" w:rsidRPr="00876D12" w:rsidRDefault="006A76B7" w:rsidP="006A76B7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02184" w:rsidRDefault="00E73E9B" w:rsidP="0070218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PREMESSO CHE:</w:t>
      </w:r>
    </w:p>
    <w:p w:rsidR="00897BDF" w:rsidRDefault="00897BDF" w:rsidP="00897B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 w:rsidRPr="00876D12">
        <w:rPr>
          <w:rFonts w:ascii="Garamond" w:hAnsi="Garamond" w:cs="Garamond"/>
          <w:color w:val="000000"/>
          <w:sz w:val="22"/>
          <w:szCs w:val="22"/>
        </w:rPr>
        <w:t>il sistema formativo ed il sistema produttivo ritengono importante sviluppare adeguate forme di raccordo tra il mondo della formazione e ricerca e il mondo del lavoro, al fine di migliorare la qualità dei processi formativi e favorire la dif</w:t>
      </w:r>
      <w:r>
        <w:rPr>
          <w:rFonts w:ascii="Garamond" w:hAnsi="Garamond" w:cs="Garamond"/>
          <w:color w:val="000000"/>
          <w:sz w:val="22"/>
          <w:szCs w:val="22"/>
        </w:rPr>
        <w:t xml:space="preserve">fusione della cultura d’impresa; </w:t>
      </w:r>
    </w:p>
    <w:p w:rsidR="00897BDF" w:rsidRPr="00702184" w:rsidRDefault="00897BDF" w:rsidP="00897B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</w:t>
      </w:r>
      <w:r w:rsidRPr="00876D12">
        <w:rPr>
          <w:rFonts w:ascii="Garamond" w:hAnsi="Garamond" w:cs="Garamond"/>
          <w:color w:val="000000"/>
          <w:sz w:val="22"/>
          <w:szCs w:val="22"/>
        </w:rPr>
        <w:t>a Regione Calabria, con deliberazione della Gi</w:t>
      </w:r>
      <w:r>
        <w:rPr>
          <w:rFonts w:ascii="Garamond" w:hAnsi="Garamond" w:cs="Garamond"/>
          <w:color w:val="000000"/>
          <w:sz w:val="22"/>
          <w:szCs w:val="22"/>
        </w:rPr>
        <w:t>unta Regionale del 26/07/2013 n.</w:t>
      </w:r>
      <w:r w:rsidRPr="00876D12">
        <w:rPr>
          <w:rFonts w:ascii="Garamond" w:hAnsi="Garamond" w:cs="Garamond"/>
          <w:color w:val="000000"/>
          <w:sz w:val="22"/>
          <w:szCs w:val="22"/>
        </w:rPr>
        <w:t xml:space="preserve"> 268</w:t>
      </w:r>
      <w:r w:rsidR="000558D7">
        <w:rPr>
          <w:rFonts w:ascii="Garamond" w:hAnsi="Garamond" w:cs="Garamond"/>
          <w:color w:val="000000"/>
          <w:sz w:val="22"/>
          <w:szCs w:val="22"/>
        </w:rPr>
        <w:t>, pubblicata</w:t>
      </w:r>
      <w:r>
        <w:rPr>
          <w:rFonts w:ascii="Garamond" w:hAnsi="Garamond" w:cs="Garamond"/>
          <w:color w:val="000000"/>
          <w:sz w:val="22"/>
          <w:szCs w:val="22"/>
        </w:rPr>
        <w:t xml:space="preserve"> sul Burc n.</w:t>
      </w:r>
      <w:r w:rsidRPr="00876D12">
        <w:rPr>
          <w:rFonts w:ascii="Garamond" w:hAnsi="Garamond" w:cs="Garamond"/>
          <w:color w:val="000000"/>
          <w:sz w:val="22"/>
          <w:szCs w:val="22"/>
        </w:rPr>
        <w:t xml:space="preserve"> 18 del 16/09/2013, ha deliberato e promosso alla luce delle “Linee – guida in materia di tirocini” approvate in sede di Conferenza permanente per i rapporti tra Stato, le regioni e le province autonome di Trentino e Bolzano il 24/01/2013 ai sensi l’articolo 1, comma 34, della legge 28 giugno 2012, n. 92, il tirocinio come misura formativa di politica attiva finalizzata a creare un contatto diretto tra un soggetto ospitante e il tirocinante allo scopo di favorire l’arricchimento del bagaglio di conoscenze, l’acquisizione di competenze professionali e l’inserimento lavorativo</w:t>
      </w:r>
      <w:r>
        <w:rPr>
          <w:rFonts w:ascii="Garamond" w:hAnsi="Garamond" w:cs="Garamond"/>
          <w:color w:val="000000"/>
          <w:sz w:val="22"/>
          <w:szCs w:val="22"/>
        </w:rPr>
        <w:t>;</w:t>
      </w:r>
    </w:p>
    <w:p w:rsidR="00E73E9B" w:rsidRPr="00876D12" w:rsidRDefault="00E73E9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il tirocinio non costituisce rapporto di lavoro;</w:t>
      </w:r>
    </w:p>
    <w:p w:rsidR="00E73E9B" w:rsidRPr="00876D12" w:rsidRDefault="00E73E9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 tirocinanti no</w:t>
      </w:r>
      <w:r w:rsidR="00E27995">
        <w:rPr>
          <w:rFonts w:ascii="Garamond" w:hAnsi="Garamond"/>
          <w:sz w:val="22"/>
          <w:szCs w:val="22"/>
        </w:rPr>
        <w:t>n</w:t>
      </w:r>
      <w:r w:rsidRPr="00876D12">
        <w:rPr>
          <w:rFonts w:ascii="Garamond" w:hAnsi="Garamond"/>
          <w:sz w:val="22"/>
          <w:szCs w:val="22"/>
        </w:rPr>
        <w:t xml:space="preserve"> possono sostituire i lavoratori con cont</w:t>
      </w:r>
      <w:r w:rsidR="00040826">
        <w:rPr>
          <w:rFonts w:ascii="Garamond" w:hAnsi="Garamond"/>
          <w:sz w:val="22"/>
          <w:szCs w:val="22"/>
        </w:rPr>
        <w:t>r</w:t>
      </w:r>
      <w:r w:rsidRPr="00876D12">
        <w:rPr>
          <w:rFonts w:ascii="Garamond" w:hAnsi="Garamond"/>
          <w:sz w:val="22"/>
          <w:szCs w:val="22"/>
        </w:rPr>
        <w:t>atti a termine nei periodi di picco delle attività e non possono essere utilizzati per sostituire il personale del soggetto ospitante nei periodi di malattia, maternità o ferie per ricoprire ruoli necessari all’organizzazione dello stesso;</w:t>
      </w:r>
    </w:p>
    <w:p w:rsidR="00E73E9B" w:rsidRPr="00876D12" w:rsidRDefault="00E73E9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il tirocinio non può essere utilizzato per tipologie di attività lavorative per le quali non sia necessario un periodo formativo e/o per attività che non siano coerenti con gli obbiettivi formativi stesso;</w:t>
      </w:r>
    </w:p>
    <w:p w:rsidR="00E73E9B" w:rsidRPr="00876D12" w:rsidRDefault="00E73E9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 xml:space="preserve">i tirocinanti non possono realizzare più di un tirocinio presso il </w:t>
      </w:r>
      <w:r w:rsidR="007648D4" w:rsidRPr="00876D12">
        <w:rPr>
          <w:rFonts w:ascii="Garamond" w:hAnsi="Garamond"/>
          <w:sz w:val="22"/>
          <w:szCs w:val="22"/>
        </w:rPr>
        <w:t>medesimo soggetto ospitante. Ta</w:t>
      </w:r>
      <w:r w:rsidRPr="00876D12">
        <w:rPr>
          <w:rFonts w:ascii="Garamond" w:hAnsi="Garamond"/>
          <w:sz w:val="22"/>
          <w:szCs w:val="22"/>
        </w:rPr>
        <w:t>li disposizioni non si applicano nei confronti dei soggetti svantaggiati, di cui alla legge 381/91 e nei confronti dei disabili, di cui alla legge 68/99;</w:t>
      </w:r>
    </w:p>
    <w:p w:rsidR="00E73E9B" w:rsidRPr="00876D12" w:rsidRDefault="00E73E9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 xml:space="preserve">il soggetto promotore è in possesso dei requisiti richiesti dalla normativa vigente per la promozione di tirocini extracurriculari finalizzati ad agevolare le scelte professionali, a consentire l’acquisizione di competenze professionali e a favorire l’inserimento o il reinserimento nel mercato del lavoro; </w:t>
      </w:r>
    </w:p>
    <w:p w:rsidR="00E73E9B" w:rsidRPr="00876D12" w:rsidRDefault="00214CBB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il sogget</w:t>
      </w:r>
      <w:r w:rsidR="007F5978" w:rsidRPr="00876D12">
        <w:rPr>
          <w:rFonts w:ascii="Garamond" w:hAnsi="Garamond"/>
          <w:sz w:val="22"/>
          <w:szCs w:val="22"/>
        </w:rPr>
        <w:t>t</w:t>
      </w:r>
      <w:r w:rsidRPr="00876D12">
        <w:rPr>
          <w:rFonts w:ascii="Garamond" w:hAnsi="Garamond"/>
          <w:sz w:val="22"/>
          <w:szCs w:val="22"/>
        </w:rPr>
        <w:t xml:space="preserve">o ospitante è in regola con la normativa di cui al </w:t>
      </w:r>
      <w:r w:rsidR="007648D4" w:rsidRPr="00876D12">
        <w:rPr>
          <w:rFonts w:ascii="Garamond" w:hAnsi="Garamond"/>
          <w:sz w:val="22"/>
          <w:szCs w:val="22"/>
        </w:rPr>
        <w:t>D.lgs.81/08 (Testo</w:t>
      </w:r>
      <w:r w:rsidR="007F5978" w:rsidRPr="00876D12">
        <w:rPr>
          <w:rFonts w:ascii="Garamond" w:hAnsi="Garamond"/>
          <w:sz w:val="22"/>
          <w:szCs w:val="22"/>
        </w:rPr>
        <w:t xml:space="preserve"> Unico in materia di salute e sicurezza sui luoghi di lavoro) e successive modifiche e con la normativa di cui alla L. 68/99 (Norme per il diritto dei disabili) e successive modifiche;</w:t>
      </w:r>
    </w:p>
    <w:p w:rsidR="007F5978" w:rsidRPr="00876D12" w:rsidRDefault="007F5978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 tirocinanti, ai sensi dell’art. 2 comma 1 lett. A) dl D.lsg. 81/08 (Testo Unico sulla salute e sicurezza sul lavoro), devono essere intesi come “lavoratori” ai fini ed agli effetti delle disposizioni del medesimo decreto;</w:t>
      </w:r>
    </w:p>
    <w:p w:rsidR="007F5978" w:rsidRPr="00876D12" w:rsidRDefault="007F5978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>il soggetto ospitante è in regola con l’applicazione dei contratti collettivi di lavoro;</w:t>
      </w:r>
    </w:p>
    <w:p w:rsidR="007F5978" w:rsidRPr="00876D12" w:rsidRDefault="007F5978" w:rsidP="00876D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t xml:space="preserve">il soggetto ospitante non ha effettuato licenziamenti, fatti salvi quelli per giusta causa e per giustificato motivo soggettivo e fatti salvi specifici accordi sindacali con le organizzazioni territoriali più rappresentative, nei 12 mesi precedenti l’attivazione del tirocinio, ovvero non ha procedure di CIG straordinaria o in deroga in corso per </w:t>
      </w:r>
      <w:r w:rsidR="00F176E1" w:rsidRPr="00876D12">
        <w:rPr>
          <w:rFonts w:ascii="Garamond" w:hAnsi="Garamond"/>
          <w:sz w:val="22"/>
          <w:szCs w:val="22"/>
        </w:rPr>
        <w:t xml:space="preserve">attività equivalenti a </w:t>
      </w:r>
      <w:r w:rsidR="002F0491" w:rsidRPr="00876D12">
        <w:rPr>
          <w:rFonts w:ascii="Garamond" w:hAnsi="Garamond"/>
          <w:sz w:val="22"/>
          <w:szCs w:val="22"/>
        </w:rPr>
        <w:t>quelle del tirocinio, nella medesima unità operativa;</w:t>
      </w:r>
    </w:p>
    <w:p w:rsidR="007757F0" w:rsidRDefault="002F0491" w:rsidP="00E640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876D12">
        <w:rPr>
          <w:rFonts w:ascii="Garamond" w:hAnsi="Garamond"/>
          <w:sz w:val="22"/>
          <w:szCs w:val="22"/>
        </w:rPr>
        <w:lastRenderedPageBreak/>
        <w:t>il soggetto ospitante può accogliere tirocinanti in numero non superiore a quanto previsto dalla disciplina regionale</w:t>
      </w:r>
      <w:r w:rsidR="007757F0" w:rsidRPr="00876D12">
        <w:rPr>
          <w:rFonts w:ascii="Garamond" w:hAnsi="Garamond"/>
          <w:sz w:val="22"/>
          <w:szCs w:val="22"/>
        </w:rPr>
        <w:t>.</w:t>
      </w:r>
    </w:p>
    <w:p w:rsidR="00010297" w:rsidRDefault="00010297" w:rsidP="00010297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010297" w:rsidRDefault="00010297" w:rsidP="00010297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094407" w:rsidRDefault="00094407" w:rsidP="00005B0F">
      <w:pPr>
        <w:jc w:val="center"/>
        <w:rPr>
          <w:rFonts w:ascii="Garamond" w:hAnsi="Garamond"/>
          <w:sz w:val="22"/>
          <w:szCs w:val="22"/>
        </w:rPr>
      </w:pPr>
    </w:p>
    <w:p w:rsidR="007757F0" w:rsidRDefault="007757F0" w:rsidP="00005B0F">
      <w:pPr>
        <w:jc w:val="center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SI CONVIENE QUANTO SEGUE:</w:t>
      </w:r>
    </w:p>
    <w:p w:rsidR="00005B0F" w:rsidRPr="00005B0F" w:rsidRDefault="00005B0F" w:rsidP="00005B0F">
      <w:pPr>
        <w:jc w:val="center"/>
        <w:rPr>
          <w:rFonts w:ascii="Garamond" w:eastAsia="MS Mincho" w:hAnsi="Garamond"/>
          <w:sz w:val="22"/>
          <w:szCs w:val="22"/>
        </w:rPr>
      </w:pPr>
    </w:p>
    <w:p w:rsidR="007757F0" w:rsidRPr="00876D12" w:rsidRDefault="007757F0" w:rsidP="007757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876D12">
        <w:rPr>
          <w:rFonts w:ascii="Garamond" w:hAnsi="Garamond"/>
          <w:b/>
          <w:sz w:val="22"/>
          <w:szCs w:val="22"/>
        </w:rPr>
        <w:t>Articolo 1 – Oggetto della Convenzione</w:t>
      </w:r>
    </w:p>
    <w:p w:rsidR="00737987" w:rsidRPr="00876D12" w:rsidRDefault="00876D12" w:rsidP="00CD38AA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l. Il soggetto ospitante si 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impegna ad accogliere </w:t>
      </w:r>
      <w:r w:rsidR="008579F0">
        <w:rPr>
          <w:rFonts w:ascii="Garamond" w:eastAsia="MS Mincho" w:hAnsi="Garamond"/>
          <w:sz w:val="22"/>
          <w:szCs w:val="22"/>
        </w:rPr>
        <w:t xml:space="preserve">tirocinanti </w:t>
      </w:r>
      <w:r w:rsidR="00737987" w:rsidRPr="00876D12">
        <w:rPr>
          <w:rFonts w:ascii="Garamond" w:eastAsia="MS Mincho" w:hAnsi="Garamond"/>
          <w:sz w:val="22"/>
          <w:szCs w:val="22"/>
        </w:rPr>
        <w:t>presso le sue strutture su</w:t>
      </w:r>
      <w:r w:rsidR="00CD38AA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proposta del soggetto promotore.</w:t>
      </w:r>
    </w:p>
    <w:p w:rsidR="00737987" w:rsidRPr="00876D12" w:rsidRDefault="00D230F7" w:rsidP="00CD38AA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2. Alla presente Convenzione è </w:t>
      </w:r>
      <w:r w:rsidR="00737987" w:rsidRPr="00876D12">
        <w:rPr>
          <w:rFonts w:ascii="Garamond" w:eastAsia="MS Mincho" w:hAnsi="Garamond"/>
          <w:sz w:val="22"/>
          <w:szCs w:val="22"/>
        </w:rPr>
        <w:t>allegato un Progetto formativo individuale per ciascun t</w:t>
      </w:r>
      <w:r w:rsidR="00CD38AA" w:rsidRPr="00876D12">
        <w:rPr>
          <w:rFonts w:ascii="Garamond" w:eastAsia="MS Mincho" w:hAnsi="Garamond"/>
          <w:sz w:val="22"/>
          <w:szCs w:val="22"/>
        </w:rPr>
        <w:t xml:space="preserve">irocinio. Nel Progetto </w:t>
      </w:r>
      <w:r>
        <w:rPr>
          <w:rFonts w:ascii="Garamond" w:eastAsia="MS Mincho" w:hAnsi="Garamond"/>
          <w:sz w:val="22"/>
          <w:szCs w:val="22"/>
        </w:rPr>
        <w:t xml:space="preserve">formativo sono definiti gli </w:t>
      </w:r>
      <w:r w:rsidR="00737987" w:rsidRPr="00876D12">
        <w:rPr>
          <w:rFonts w:ascii="Garamond" w:eastAsia="MS Mincho" w:hAnsi="Garamond"/>
          <w:sz w:val="22"/>
          <w:szCs w:val="22"/>
        </w:rPr>
        <w:t>obiettivi, le  modalità e  le  regole di svolgimento del tirocinio.</w:t>
      </w:r>
    </w:p>
    <w:p w:rsidR="00737987" w:rsidRPr="00876D12" w:rsidRDefault="00737987" w:rsidP="00CD38AA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3. Il Progetto formativo costituisce parte integrante e sostanziale della Convenzione.</w:t>
      </w:r>
    </w:p>
    <w:p w:rsidR="00737987" w:rsidRPr="00876D12" w:rsidRDefault="00737987" w:rsidP="00737987">
      <w:pPr>
        <w:rPr>
          <w:rFonts w:ascii="Garamond" w:eastAsia="MS Mincho" w:hAnsi="Garamond"/>
          <w:b/>
          <w:sz w:val="22"/>
          <w:szCs w:val="22"/>
        </w:rPr>
      </w:pPr>
    </w:p>
    <w:p w:rsidR="00737987" w:rsidRPr="00876D12" w:rsidRDefault="00737987" w:rsidP="00737987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Articolo 2 -Obblighi del soggetto promotore</w:t>
      </w:r>
    </w:p>
    <w:p w:rsidR="00737987" w:rsidRPr="00876D12" w:rsidRDefault="00737987" w:rsidP="00A30DB4">
      <w:pPr>
        <w:ind w:left="709" w:hanging="709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Il soggetto promotore si impegna a:</w:t>
      </w:r>
    </w:p>
    <w:p w:rsidR="00737987" w:rsidRPr="00876D12" w:rsidRDefault="00737987" w:rsidP="00CA4DDF">
      <w:pPr>
        <w:ind w:left="709" w:hanging="142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collaborare con il soggetto ospitante nella redazione del Progetto formativo;</w:t>
      </w:r>
    </w:p>
    <w:p w:rsidR="00737987" w:rsidRPr="00876D12" w:rsidRDefault="00737987" w:rsidP="00CA4DDF">
      <w:pPr>
        <w:ind w:left="709" w:hanging="142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garan</w:t>
      </w:r>
      <w:r w:rsidR="00D230F7">
        <w:rPr>
          <w:rFonts w:ascii="Garamond" w:eastAsia="MS Mincho" w:hAnsi="Garamond"/>
          <w:sz w:val="22"/>
          <w:szCs w:val="22"/>
        </w:rPr>
        <w:t>tire il rispetto dei contenuti e</w:t>
      </w:r>
      <w:r w:rsidRPr="00876D12">
        <w:rPr>
          <w:rFonts w:ascii="Garamond" w:eastAsia="MS Mincho" w:hAnsi="Garamond"/>
          <w:sz w:val="22"/>
          <w:szCs w:val="22"/>
        </w:rPr>
        <w:t xml:space="preserve"> degli obiettivi previsti dal Progetto formativo;</w:t>
      </w:r>
    </w:p>
    <w:p w:rsidR="00737987" w:rsidRPr="00876D12" w:rsidRDefault="00737987" w:rsidP="00CA4DDF">
      <w:pPr>
        <w:ind w:left="709" w:hanging="142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promuovere il buon andamento del tirocinio attraverso un'azione di monitoraggio del percorso</w:t>
      </w:r>
    </w:p>
    <w:p w:rsidR="00737987" w:rsidRPr="00876D12" w:rsidRDefault="00737987" w:rsidP="00CA4DDF">
      <w:pPr>
        <w:ind w:left="709" w:hanging="142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 </w:t>
      </w:r>
      <w:r w:rsidR="002D4EC4"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formativo;</w:t>
      </w:r>
    </w:p>
    <w:p w:rsidR="00737987" w:rsidRPr="00876D12" w:rsidRDefault="00D230F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- comunicare al soggetto </w:t>
      </w:r>
      <w:r w:rsidR="00737987" w:rsidRPr="00876D12">
        <w:rPr>
          <w:rFonts w:ascii="Garamond" w:eastAsia="MS Mincho" w:hAnsi="Garamond"/>
          <w:sz w:val="22"/>
          <w:szCs w:val="22"/>
        </w:rPr>
        <w:t>os</w:t>
      </w:r>
      <w:r w:rsidR="00040826">
        <w:rPr>
          <w:rFonts w:ascii="Garamond" w:eastAsia="MS Mincho" w:hAnsi="Garamond"/>
          <w:sz w:val="22"/>
          <w:szCs w:val="22"/>
        </w:rPr>
        <w:t>pitante l'eventuale  perdita  dei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  requisiti    richiamati  in premessa;</w:t>
      </w:r>
    </w:p>
    <w:p w:rsidR="00737987" w:rsidRPr="00876D12" w:rsidRDefault="0073798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rilasciare al tirocinante, al termine del tirocinio, un'attestazione in cui, sulla base della valutazione del</w:t>
      </w:r>
      <w:r w:rsidR="00EE5E62" w:rsidRPr="00876D12"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soggetto ospitant</w:t>
      </w:r>
      <w:r w:rsidR="00AE1A92">
        <w:rPr>
          <w:rFonts w:ascii="Garamond" w:eastAsia="MS Mincho" w:hAnsi="Garamond"/>
          <w:sz w:val="22"/>
          <w:szCs w:val="22"/>
        </w:rPr>
        <w:t>e e della relazione fi</w:t>
      </w:r>
      <w:r w:rsidRPr="00876D12">
        <w:rPr>
          <w:rFonts w:ascii="Garamond" w:eastAsia="MS Mincho" w:hAnsi="Garamond"/>
          <w:sz w:val="22"/>
          <w:szCs w:val="22"/>
        </w:rPr>
        <w:t>nale del tirocinante, vengano indicate le attività svolte e le competenze acquisite.</w:t>
      </w:r>
    </w:p>
    <w:p w:rsidR="00737987" w:rsidRPr="00876D12" w:rsidRDefault="00737987" w:rsidP="00737987">
      <w:pPr>
        <w:jc w:val="both"/>
        <w:rPr>
          <w:rFonts w:ascii="Garamond" w:eastAsia="MS Mincho" w:hAnsi="Garamond"/>
          <w:sz w:val="22"/>
          <w:szCs w:val="22"/>
        </w:rPr>
      </w:pPr>
    </w:p>
    <w:p w:rsidR="00737987" w:rsidRPr="00876D12" w:rsidRDefault="00A27173" w:rsidP="00737987">
      <w:pPr>
        <w:rPr>
          <w:rFonts w:ascii="Garamond" w:eastAsia="MS Mincho" w:hAnsi="Garamond"/>
          <w:b/>
          <w:sz w:val="22"/>
          <w:szCs w:val="22"/>
        </w:rPr>
      </w:pPr>
      <w:r w:rsidRPr="00A27173">
        <w:rPr>
          <w:rFonts w:ascii="Garamond" w:hAnsi="Garamond"/>
          <w:b/>
          <w:sz w:val="22"/>
          <w:szCs w:val="22"/>
        </w:rPr>
        <w:pict>
          <v:shape id="Freeform 12" o:spid="_x0000_s1026" style="position:absolute;margin-left:807.65pt;margin-top:42.2pt;width:0;height:50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1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uoh/wCAACTBgAADgAAAGRycy9lMm9Eb2MueG1srFVdb9owFH2ftP9g+XESTQwpX2qoKiDTpG6r&#10;VPYDjO2QaI6d2YbQTfvvu3YCDe0mTdN4CDb35N5zz/3g5vZYSXQQxpZapZhcxRgJxTQv1S7FXzbZ&#10;YIqRdVRxKrUSKX4SFt8u3r65aeq5GOpCSy4MAifKzps6xYVz9TyKLCtERe2VroUCY65NRR1czS7i&#10;hjbgvZLRMI7HUaMNr41mwlr4ddUa8SL4z3PB3Oc8t8IhmWLg5sLThOfWP6PFDZ3vDK2LknU06D+w&#10;qGipIOjZ1Yo6ivamfOWqKpnRVufuiukq0nleMhFygGxI/CKbx4LWIuQC4tj6LJP9f27Zp8ODQSWH&#10;2o0xUrSCGmVGCK84IkOvT1PbOcAe6wfjM7T1vWZfLRiiC4u/WMCgbfNRc3BD904HTY65qfybkC06&#10;BumfztKLo0MMfiTDSQz1YWAZJxMyG4bSRHR+epntrXsvdHBED/fWtZXjcAq68478BrzklYQivotQ&#10;jBrUeoLKnBGkhyAxmRFUIP8dsu0Dhz3g712NLhA9N8B8d+JGixNddlQdXzgh6mckDhLV2nppPHlQ&#10;YEO87uACUD65P4CBngeP+uD2pS6IgfZ/2fgGI2j8bdv4NXWem4/hj6hJMciFCqhH0MMbKn0QGx0g&#10;7rl8Qbcu8DNCqtfIUyFbG/DzkUJ25+iedK+8SmellKG+UnlO43g2CjJZLUvujZ6ONbvtUhp0oDDb&#10;JCNLknWELmBG7xUPzgpB+bo7O1rK9gzBZVAZWrHTwjdlGN4fs3i2nq6nySAZjteDJOZ8cJctk8E4&#10;I5Pr1Wi1XK7IT0+NJPOi5Fwoz+60SEjyd4ParbR2BZxXyUUWF8lm4fM62eiSRhAZcjl9h+zC0Po5&#10;bQd7q/kTzKzR7WaETQ6HQpvvGDWwFVNsv+2pERjJDwrWzowkCTSIC5fkeuK7xfQt276FKgauUuww&#10;9Lo/Ll27eve1KXcFRCKhrErfwa7ISz/TgV/LqrvA5gsZdFvar9b+PaCe/0sWvwAAAP//AwBQSwME&#10;FAAGAAgAAAAhALqadSDjAAAADQEAAA8AAABkcnMvZG93bnJldi54bWxMj0FLxDAQhe+C/yGM4EXc&#10;pNu1rrXpUgQRF0St4jnbxDZsMylNulv/vbMnvc2bebz5XrGZXc8OZgzWo4RkIYAZbLy22Er4/Hi8&#10;XgMLUaFWvUcj4ccE2JTnZ4XKtT/iuznUsWUUgiFXEroYh5zz0HTGqbDwg0G6ffvRqUhybLke1ZHC&#10;Xc+XQmTcKYv0oVODeehMs68nJ8HeTS/PYps8eXtVpfvXulp+xTcpLy/m6h5YNHP8M8MJn9ChJKad&#10;n1AH1pPOkpuUvBLWqxWwkyNLbmmzoykRaQa8LPj/FuUvAAAA//8DAFBLAQItABQABgAIAAAAIQDk&#10;mcPA+wAAAOEBAAATAAAAAAAAAAAAAAAAAAAAAABbQ29udGVudF9UeXBlc10ueG1sUEsBAi0AFAAG&#10;AAgAAAAhACOyauHXAAAAlAEAAAsAAAAAAAAAAAAAAAAALAEAAF9yZWxzLy5yZWxzUEsBAi0AFAAG&#10;AAgAAAAhAI5rqIf8AgAAkwYAAA4AAAAAAAAAAAAAAAAALAIAAGRycy9lMm9Eb2MueG1sUEsBAi0A&#10;FAAGAAgAAAAhALqadSDjAAAADQEAAA8AAAAAAAAAAAAAAAAAVAUAAGRycy9kb3ducmV2LnhtbFBL&#10;BQYAAAAABAAEAPMAAABkBgAAAAA=&#10;" o:allowincell="f" path="m,10192l,e" filled="f" strokecolor="#1f1c1f" strokeweight=".16925mm">
            <v:path arrowok="t" o:connecttype="custom" o:connectlocs="0,6471285;0,0" o:connectangles="0,0"/>
            <w10:wrap anchorx="page" anchory="page"/>
          </v:shape>
        </w:pict>
      </w:r>
      <w:r w:rsidR="00737987" w:rsidRPr="00876D12">
        <w:rPr>
          <w:rFonts w:ascii="Garamond" w:eastAsia="MS Mincho" w:hAnsi="Garamond"/>
          <w:b/>
          <w:sz w:val="22"/>
          <w:szCs w:val="22"/>
        </w:rPr>
        <w:t>Articolo 3 - Obblighi del soggetto ospitante</w:t>
      </w:r>
    </w:p>
    <w:p w:rsidR="00737987" w:rsidRPr="00876D12" w:rsidRDefault="00737987" w:rsidP="00737987">
      <w:pPr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Il soggetto ospitante si impegna a:</w:t>
      </w:r>
    </w:p>
    <w:p w:rsidR="00737987" w:rsidRPr="00876D12" w:rsidRDefault="0073798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redigere, in collaborazione con il sog</w:t>
      </w:r>
      <w:r w:rsidR="00EC4F91" w:rsidRPr="00876D12">
        <w:rPr>
          <w:rFonts w:ascii="Garamond" w:eastAsia="MS Mincho" w:hAnsi="Garamond"/>
          <w:sz w:val="22"/>
          <w:szCs w:val="22"/>
        </w:rPr>
        <w:t xml:space="preserve">getto promotore, il </w:t>
      </w:r>
      <w:r w:rsidRPr="00876D12">
        <w:rPr>
          <w:rFonts w:ascii="Garamond" w:eastAsia="MS Mincho" w:hAnsi="Garamond"/>
          <w:sz w:val="22"/>
          <w:szCs w:val="22"/>
        </w:rPr>
        <w:t>Progetto formativo;</w:t>
      </w:r>
    </w:p>
    <w:p w:rsidR="00737987" w:rsidRPr="00876D12" w:rsidRDefault="0073798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rispettare e far rispettare il Progetto formativo in tutti gli aspetti;</w:t>
      </w:r>
    </w:p>
    <w:p w:rsidR="00737987" w:rsidRPr="00876D12" w:rsidRDefault="0073798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garantire ai tirocinanti 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le condizioni di sicurezza e di </w:t>
      </w:r>
      <w:r w:rsidRPr="00876D12">
        <w:rPr>
          <w:rFonts w:ascii="Garamond" w:eastAsia="MS Mincho" w:hAnsi="Garamond"/>
          <w:sz w:val="22"/>
          <w:szCs w:val="22"/>
        </w:rPr>
        <w:t>igiene nel rispetto della vigente normativa in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mat</w:t>
      </w:r>
      <w:r w:rsidR="00473B50">
        <w:rPr>
          <w:rFonts w:ascii="Garamond" w:eastAsia="MS Mincho" w:hAnsi="Garamond"/>
          <w:sz w:val="22"/>
          <w:szCs w:val="22"/>
        </w:rPr>
        <w:t>eria, sollevando da qualsiasi on</w:t>
      </w:r>
      <w:r w:rsidRPr="00876D12">
        <w:rPr>
          <w:rFonts w:ascii="Garamond" w:eastAsia="MS Mincho" w:hAnsi="Garamond"/>
          <w:sz w:val="22"/>
          <w:szCs w:val="22"/>
        </w:rPr>
        <w:t>ere il  oggetto promotore;</w:t>
      </w:r>
    </w:p>
    <w:p w:rsidR="00D54427" w:rsidRPr="00876D12" w:rsidRDefault="00D5442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assicurare </w:t>
      </w:r>
      <w:r w:rsidR="000974D4" w:rsidRPr="00876D12">
        <w:rPr>
          <w:rFonts w:ascii="Garamond" w:eastAsia="MS Mincho" w:hAnsi="Garamond"/>
          <w:sz w:val="22"/>
          <w:szCs w:val="22"/>
        </w:rPr>
        <w:t xml:space="preserve">al </w:t>
      </w:r>
      <w:r w:rsidRPr="00876D12">
        <w:rPr>
          <w:rFonts w:ascii="Garamond" w:eastAsia="MS Mincho" w:hAnsi="Garamond"/>
          <w:sz w:val="22"/>
          <w:szCs w:val="22"/>
        </w:rPr>
        <w:t>ti</w:t>
      </w:r>
      <w:r w:rsidR="00737987" w:rsidRPr="00876D12">
        <w:rPr>
          <w:rFonts w:ascii="Garamond" w:eastAsia="MS Mincho" w:hAnsi="Garamond"/>
          <w:sz w:val="22"/>
          <w:szCs w:val="22"/>
        </w:rPr>
        <w:t>rocinante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, nella fase di avvio del </w:t>
      </w:r>
      <w:r w:rsidRPr="00876D12">
        <w:rPr>
          <w:rFonts w:ascii="Garamond" w:eastAsia="MS Mincho" w:hAnsi="Garamond"/>
          <w:sz w:val="22"/>
          <w:szCs w:val="22"/>
        </w:rPr>
        <w:t>tiro</w:t>
      </w:r>
      <w:r w:rsidR="00737987" w:rsidRPr="00876D12">
        <w:rPr>
          <w:rFonts w:ascii="Garamond" w:eastAsia="MS Mincho" w:hAnsi="Garamond"/>
          <w:sz w:val="22"/>
          <w:szCs w:val="22"/>
        </w:rPr>
        <w:t>cini</w:t>
      </w:r>
      <w:r w:rsidR="00D230F7">
        <w:rPr>
          <w:rFonts w:ascii="Garamond" w:eastAsia="MS Mincho" w:hAnsi="Garamond"/>
          <w:sz w:val="22"/>
          <w:szCs w:val="22"/>
        </w:rPr>
        <w:t xml:space="preserve">o, adeguata 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informazione e </w:t>
      </w:r>
      <w:r w:rsidRPr="00876D12">
        <w:rPr>
          <w:rFonts w:ascii="Garamond" w:eastAsia="MS Mincho" w:hAnsi="Garamond"/>
          <w:sz w:val="22"/>
          <w:szCs w:val="22"/>
        </w:rPr>
        <w:t>form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azione </w:t>
      </w:r>
      <w:r w:rsidR="00737987" w:rsidRPr="00876D12">
        <w:rPr>
          <w:rFonts w:ascii="Garamond" w:eastAsia="MS Mincho" w:hAnsi="Garamond"/>
          <w:sz w:val="22"/>
          <w:szCs w:val="22"/>
        </w:rPr>
        <w:t>in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materia di salute e sicurezza nei luoghi di lavoro ai sensi degli artt. 36 e</w:t>
      </w:r>
      <w:r w:rsidRPr="00876D12">
        <w:rPr>
          <w:rFonts w:ascii="Garamond" w:eastAsia="MS Mincho" w:hAnsi="Garamond"/>
          <w:sz w:val="22"/>
          <w:szCs w:val="22"/>
        </w:rPr>
        <w:t xml:space="preserve"> 37 del D.lgs. 81/2008, nonché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garantire la sorveglianza sanitaria ai sensi dell'art. 41</w:t>
      </w:r>
      <w:r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del medesimo decreto;</w:t>
      </w:r>
    </w:p>
    <w:p w:rsidR="00737987" w:rsidRPr="00876D12" w:rsidRDefault="00D5442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</w:t>
      </w:r>
      <w:r w:rsidR="000974D4" w:rsidRPr="00876D12">
        <w:rPr>
          <w:rFonts w:ascii="Garamond" w:eastAsia="MS Mincho" w:hAnsi="Garamond"/>
          <w:sz w:val="22"/>
          <w:szCs w:val="22"/>
        </w:rPr>
        <w:t xml:space="preserve">collaborare con </w:t>
      </w:r>
      <w:r w:rsidR="00737987" w:rsidRPr="00876D12">
        <w:rPr>
          <w:rFonts w:ascii="Garamond" w:eastAsia="MS Mincho" w:hAnsi="Garamond"/>
          <w:sz w:val="22"/>
          <w:szCs w:val="22"/>
        </w:rPr>
        <w:t>il s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oggetto promotore nelle </w:t>
      </w:r>
      <w:r w:rsidR="002D4AA7" w:rsidRPr="00876D12">
        <w:rPr>
          <w:rFonts w:ascii="Garamond" w:eastAsia="MS Mincho" w:hAnsi="Garamond"/>
          <w:sz w:val="22"/>
          <w:szCs w:val="22"/>
        </w:rPr>
        <w:t>attivi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tà di monitoraggio e </w:t>
      </w:r>
      <w:r w:rsidR="00737987" w:rsidRPr="00876D12">
        <w:rPr>
          <w:rFonts w:ascii="Garamond" w:eastAsia="MS Mincho" w:hAnsi="Garamond"/>
          <w:sz w:val="22"/>
          <w:szCs w:val="22"/>
        </w:rPr>
        <w:t>verifica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dell'andamento del </w:t>
      </w:r>
      <w:r w:rsidR="00737987" w:rsidRPr="00876D12">
        <w:rPr>
          <w:rFonts w:ascii="Garamond" w:eastAsia="MS Mincho" w:hAnsi="Garamond"/>
          <w:sz w:val="22"/>
          <w:szCs w:val="22"/>
        </w:rPr>
        <w:t>tirocinio;</w:t>
      </w:r>
    </w:p>
    <w:p w:rsidR="00737987" w:rsidRPr="00876D12" w:rsidRDefault="00D5442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</w:t>
      </w:r>
      <w:r w:rsidR="00737987" w:rsidRPr="00876D12">
        <w:rPr>
          <w:rFonts w:ascii="Garamond" w:eastAsia="MS Mincho" w:hAnsi="Garamond"/>
          <w:sz w:val="22"/>
          <w:szCs w:val="22"/>
        </w:rPr>
        <w:t>comunicare in forma scritta al soggetto promotore tutte le eventuali variazioni inerenti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 </w:t>
      </w:r>
      <w:r w:rsidR="002D4AA7" w:rsidRPr="00876D12">
        <w:rPr>
          <w:rFonts w:ascii="Garamond" w:eastAsia="MS Mincho" w:hAnsi="Garamond"/>
          <w:sz w:val="22"/>
          <w:szCs w:val="22"/>
        </w:rPr>
        <w:t>il progetto formativo (cambiamento d</w:t>
      </w:r>
      <w:r w:rsidR="00E44B65" w:rsidRPr="00876D12">
        <w:rPr>
          <w:rFonts w:ascii="Garamond" w:eastAsia="MS Mincho" w:hAnsi="Garamond"/>
          <w:sz w:val="22"/>
          <w:szCs w:val="22"/>
        </w:rPr>
        <w:t>ella sede  del</w:t>
      </w:r>
      <w:r w:rsidR="00737987" w:rsidRPr="00876D12">
        <w:rPr>
          <w:rFonts w:ascii="Garamond" w:eastAsia="MS Mincho" w:hAnsi="Garamond"/>
          <w:sz w:val="22"/>
          <w:szCs w:val="22"/>
        </w:rPr>
        <w:t>: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tirocinio,   variazioni  di  orario,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sostituzione d</w:t>
      </w:r>
      <w:r w:rsidR="00737987" w:rsidRPr="00876D12">
        <w:rPr>
          <w:rFonts w:ascii="Garamond" w:eastAsia="MS Mincho" w:hAnsi="Garamond"/>
          <w:sz w:val="22"/>
          <w:szCs w:val="22"/>
        </w:rPr>
        <w:t>el tutor, ecc.);</w:t>
      </w:r>
    </w:p>
    <w:p w:rsidR="002D4AA7" w:rsidRPr="00876D12" w:rsidRDefault="00D5442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comunicare al </w:t>
      </w:r>
      <w:r w:rsidR="002D4AA7" w:rsidRPr="00876D12">
        <w:rPr>
          <w:rFonts w:ascii="Garamond" w:eastAsia="MS Mincho" w:hAnsi="Garamond"/>
          <w:sz w:val="22"/>
          <w:szCs w:val="22"/>
        </w:rPr>
        <w:t>soggetto promotore l'eventuale cessaz</w:t>
      </w:r>
      <w:r w:rsidR="00737987" w:rsidRPr="00876D12">
        <w:rPr>
          <w:rFonts w:ascii="Garamond" w:eastAsia="MS Mincho" w:hAnsi="Garamond"/>
          <w:sz w:val="22"/>
          <w:szCs w:val="22"/>
        </w:rPr>
        <w:t>ione anticipa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ta o proroga del tirocinio; 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il </w:t>
      </w:r>
      <w:r w:rsidR="00737987" w:rsidRPr="00876D12">
        <w:rPr>
          <w:rFonts w:ascii="Garamond" w:eastAsia="MS Mincho" w:hAnsi="Garamond"/>
          <w:sz w:val="22"/>
          <w:szCs w:val="22"/>
        </w:rPr>
        <w:t>soggetto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ospitan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te </w:t>
      </w:r>
      <w:r w:rsidR="00737987" w:rsidRPr="00876D12">
        <w:rPr>
          <w:rFonts w:ascii="Garamond" w:eastAsia="MS Mincho" w:hAnsi="Garamond"/>
          <w:sz w:val="22"/>
          <w:szCs w:val="22"/>
        </w:rPr>
        <w:t>informa il soggetto promotore della cessa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zione del tirocinio </w:t>
      </w:r>
      <w:r w:rsidRPr="00876D12">
        <w:rPr>
          <w:rFonts w:ascii="Garamond" w:eastAsia="MS Mincho" w:hAnsi="Garamond"/>
          <w:sz w:val="22"/>
          <w:szCs w:val="22"/>
        </w:rPr>
        <w:t>med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iante comunicazione   scritta  </w:t>
      </w:r>
      <w:r w:rsidRPr="00876D12">
        <w:rPr>
          <w:rFonts w:ascii="Garamond" w:eastAsia="MS Mincho" w:hAnsi="Garamond"/>
          <w:sz w:val="22"/>
          <w:szCs w:val="22"/>
        </w:rPr>
        <w:t xml:space="preserve">in 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 cui : vengano illustrati i motivi</w:t>
      </w:r>
      <w:r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dell'interruzione del </w:t>
      </w:r>
      <w:r w:rsidR="00E44B65" w:rsidRPr="00876D12">
        <w:rPr>
          <w:rFonts w:ascii="Garamond" w:eastAsia="MS Mincho" w:hAnsi="Garamond"/>
          <w:sz w:val="22"/>
          <w:szCs w:val="22"/>
        </w:rPr>
        <w:t xml:space="preserve">tirocinio; eventuali richieste 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di  proroga, entro i limiti di durata previsti dalla normativa vigente,  devono 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pervenire al soggetto promotore almeno 5 </w:t>
      </w:r>
      <w:r w:rsidR="00737987" w:rsidRPr="00876D12">
        <w:rPr>
          <w:rFonts w:ascii="Garamond" w:eastAsia="MS Mincho" w:hAnsi="Garamond"/>
          <w:sz w:val="22"/>
          <w:szCs w:val="22"/>
        </w:rPr>
        <w:t>giorni lavorativi prima della data di conclusione del tirocinio, mediante comunicazione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scritta in cui vengano illustrati i motivi che giustifichino la prosecuzione del tirocinio oltre</w:t>
      </w:r>
      <w:r w:rsidR="002D4AA7" w:rsidRPr="00876D12">
        <w:rPr>
          <w:rFonts w:ascii="Garamond" w:eastAsia="MS Mincho" w:hAnsi="Garamond"/>
          <w:sz w:val="22"/>
          <w:szCs w:val="22"/>
        </w:rPr>
        <w:t xml:space="preserve"> </w:t>
      </w:r>
      <w:r w:rsidR="00737987" w:rsidRPr="00876D12">
        <w:rPr>
          <w:rFonts w:ascii="Garamond" w:eastAsia="MS Mincho" w:hAnsi="Garamond"/>
          <w:sz w:val="22"/>
          <w:szCs w:val="22"/>
        </w:rPr>
        <w:t>i termini stabi</w:t>
      </w:r>
      <w:r w:rsidR="002D4AA7" w:rsidRPr="00876D12">
        <w:rPr>
          <w:rFonts w:ascii="Garamond" w:eastAsia="MS Mincho" w:hAnsi="Garamond"/>
          <w:sz w:val="22"/>
          <w:szCs w:val="22"/>
        </w:rPr>
        <w:t>liti nel Progetto formativo;</w:t>
      </w:r>
      <w:r w:rsidR="00737987" w:rsidRPr="00876D12">
        <w:rPr>
          <w:rFonts w:ascii="Garamond" w:eastAsia="MS Mincho" w:hAnsi="Garamond"/>
          <w:sz w:val="22"/>
          <w:szCs w:val="22"/>
        </w:rPr>
        <w:t xml:space="preserve"> </w:t>
      </w:r>
    </w:p>
    <w:p w:rsidR="00737987" w:rsidRPr="00876D12" w:rsidRDefault="002D4AA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- </w:t>
      </w:r>
      <w:r w:rsidR="00737987" w:rsidRPr="00876D12">
        <w:rPr>
          <w:rFonts w:ascii="Garamond" w:eastAsia="MS Mincho" w:hAnsi="Garamond"/>
          <w:sz w:val="22"/>
          <w:szCs w:val="22"/>
        </w:rPr>
        <w:t>comunicare al soggetto  promotore  l'eventuale   perdita  dei  requisiti   previsti  in</w:t>
      </w:r>
      <w:r w:rsidRPr="00876D12">
        <w:rPr>
          <w:rFonts w:ascii="Garamond" w:eastAsia="MS Mincho" w:hAnsi="Garamond"/>
          <w:sz w:val="22"/>
          <w:szCs w:val="22"/>
        </w:rPr>
        <w:t xml:space="preserve"> premessa;</w:t>
      </w:r>
    </w:p>
    <w:p w:rsidR="00737987" w:rsidRPr="00876D12" w:rsidRDefault="002D4AA7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valutare l'esperienz</w:t>
      </w:r>
      <w:r w:rsidR="00737987" w:rsidRPr="00876D12">
        <w:rPr>
          <w:rFonts w:ascii="Garamond" w:eastAsia="MS Mincho" w:hAnsi="Garamond"/>
          <w:sz w:val="22"/>
          <w:szCs w:val="22"/>
        </w:rPr>
        <w:t>a di tiroc</w:t>
      </w:r>
      <w:r w:rsidRPr="00876D12">
        <w:rPr>
          <w:rFonts w:ascii="Garamond" w:eastAsia="MS Mincho" w:hAnsi="Garamond"/>
          <w:sz w:val="22"/>
          <w:szCs w:val="22"/>
        </w:rPr>
        <w:t>inio ai fini del rilascio dell’</w:t>
      </w:r>
      <w:r w:rsidR="00737987" w:rsidRPr="00876D12">
        <w:rPr>
          <w:rFonts w:ascii="Garamond" w:eastAsia="MS Mincho" w:hAnsi="Garamond"/>
          <w:sz w:val="22"/>
          <w:szCs w:val="22"/>
        </w:rPr>
        <w:t>attestazione finale da parte del sogget</w:t>
      </w:r>
      <w:r w:rsidRPr="00876D12">
        <w:rPr>
          <w:rFonts w:ascii="Garamond" w:eastAsia="MS Mincho" w:hAnsi="Garamond"/>
          <w:sz w:val="22"/>
          <w:szCs w:val="22"/>
        </w:rPr>
        <w:t xml:space="preserve">to </w:t>
      </w:r>
      <w:r w:rsidR="00737987" w:rsidRPr="00876D12">
        <w:rPr>
          <w:rFonts w:ascii="Garamond" w:eastAsia="MS Mincho" w:hAnsi="Garamond"/>
          <w:sz w:val="22"/>
          <w:szCs w:val="22"/>
        </w:rPr>
        <w:t>promotore.</w:t>
      </w:r>
    </w:p>
    <w:p w:rsidR="00820B61" w:rsidRPr="00876D12" w:rsidRDefault="00820B61" w:rsidP="002D4AA7">
      <w:pPr>
        <w:ind w:left="709" w:hanging="283"/>
        <w:jc w:val="both"/>
        <w:rPr>
          <w:rFonts w:ascii="Garamond" w:eastAsia="MS Mincho" w:hAnsi="Garamond"/>
          <w:sz w:val="22"/>
          <w:szCs w:val="22"/>
        </w:rPr>
      </w:pPr>
    </w:p>
    <w:p w:rsidR="00820B61" w:rsidRPr="00876D12" w:rsidRDefault="00820B61" w:rsidP="00820B61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 xml:space="preserve">Articolo </w:t>
      </w:r>
      <w:r w:rsidR="00EC6EAA" w:rsidRPr="00876D12">
        <w:rPr>
          <w:rFonts w:ascii="Garamond" w:eastAsia="MS Mincho" w:hAnsi="Garamond"/>
          <w:b/>
          <w:sz w:val="22"/>
          <w:szCs w:val="22"/>
        </w:rPr>
        <w:t>4</w:t>
      </w:r>
      <w:r w:rsidRPr="00876D12">
        <w:rPr>
          <w:rFonts w:ascii="Garamond" w:eastAsia="MS Mincho" w:hAnsi="Garamond"/>
          <w:b/>
          <w:sz w:val="22"/>
          <w:szCs w:val="22"/>
        </w:rPr>
        <w:t xml:space="preserve"> -Tutorato</w:t>
      </w:r>
    </w:p>
    <w:p w:rsidR="00D230F7" w:rsidRDefault="00D230F7" w:rsidP="00CD38AA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l. </w:t>
      </w:r>
      <w:r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Il soggetto promotore designa un tutor che</w:t>
      </w:r>
      <w:r>
        <w:rPr>
          <w:rFonts w:ascii="Garamond" w:eastAsia="MS Mincho" w:hAnsi="Garamond"/>
          <w:sz w:val="22"/>
          <w:szCs w:val="22"/>
        </w:rPr>
        <w:t>, in qualità di responsabile organizzativo del tirocinio, ha il</w:t>
      </w:r>
      <w:r w:rsidR="008579F0">
        <w:rPr>
          <w:rFonts w:ascii="Garamond" w:eastAsia="MS Mincho" w:hAnsi="Garamond"/>
          <w:sz w:val="22"/>
          <w:szCs w:val="22"/>
        </w:rPr>
        <w:t xml:space="preserve"> compito di assistere e supportare</w:t>
      </w:r>
      <w:r>
        <w:rPr>
          <w:rFonts w:ascii="Garamond" w:eastAsia="MS Mincho" w:hAnsi="Garamond"/>
          <w:sz w:val="22"/>
          <w:szCs w:val="22"/>
        </w:rPr>
        <w:t xml:space="preserve"> il tirocinante e di monitorare verificare l’attuazione del Progetto formativo.</w:t>
      </w:r>
    </w:p>
    <w:p w:rsidR="00D230F7" w:rsidRDefault="00D230F7" w:rsidP="00D230F7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2. </w:t>
      </w:r>
      <w:r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Il soggetto ospitante designa un tutor che, in veste di responsabile dell'attuazione del Progetto formativo, affianca e supporta il tirocinante per l'intera durata del  tirocinio, garantendo la necessaria assistenza e formazione ai fini dell'acquisizione delle competenze previste dal Progetto formativo. Il tutor dovrà essere individuato tra i lavoratori in possesso di competenze professionali adeguate e coerenti con il piano di formazione. Ogni tutor può accompagnare un massimo di tre tirocinanti contemporaneamente. Se il tirocinio si svolge in diversi settori aziendali, la funz</w:t>
      </w:r>
      <w:r w:rsidR="008579F0">
        <w:rPr>
          <w:rFonts w:ascii="Garamond" w:eastAsia="MS Mincho" w:hAnsi="Garamond"/>
          <w:sz w:val="22"/>
          <w:szCs w:val="22"/>
        </w:rPr>
        <w:t>ione di tutor può essere affidata</w:t>
      </w:r>
      <w:r w:rsidRPr="00876D12">
        <w:rPr>
          <w:rFonts w:ascii="Garamond" w:eastAsia="MS Mincho" w:hAnsi="Garamond"/>
          <w:sz w:val="22"/>
          <w:szCs w:val="22"/>
        </w:rPr>
        <w:t xml:space="preserve"> più di un soggetto. In caso di assenza prolungata del tutor, il </w:t>
      </w:r>
      <w:r w:rsidRPr="00876D12">
        <w:rPr>
          <w:rFonts w:ascii="Garamond" w:eastAsia="MS Mincho" w:hAnsi="Garamond"/>
          <w:sz w:val="22"/>
          <w:szCs w:val="22"/>
        </w:rPr>
        <w:lastRenderedPageBreak/>
        <w:t>soggetto ospitante è</w:t>
      </w:r>
      <w:r w:rsidR="00E225C2">
        <w:rPr>
          <w:rFonts w:ascii="Garamond" w:eastAsia="MS Mincho" w:hAnsi="Garamond"/>
          <w:sz w:val="22"/>
          <w:szCs w:val="22"/>
        </w:rPr>
        <w:t xml:space="preserve"> tenuto ad individuare un sosti</w:t>
      </w:r>
      <w:r w:rsidRPr="00876D12">
        <w:rPr>
          <w:rFonts w:ascii="Garamond" w:eastAsia="MS Mincho" w:hAnsi="Garamond"/>
          <w:sz w:val="22"/>
          <w:szCs w:val="22"/>
        </w:rPr>
        <w:t>tuto che sia in grado di assicurare il conseguimento degli obiettivi previsti dal progetto.</w:t>
      </w:r>
    </w:p>
    <w:p w:rsidR="00EC6EAA" w:rsidRPr="00876D12" w:rsidRDefault="00EC6EAA" w:rsidP="00CD38AA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3. </w:t>
      </w:r>
      <w:r w:rsidR="00876D12">
        <w:rPr>
          <w:rFonts w:ascii="Garamond" w:eastAsia="MS Mincho" w:hAnsi="Garamond"/>
          <w:sz w:val="22"/>
          <w:szCs w:val="22"/>
        </w:rPr>
        <w:t xml:space="preserve"> </w:t>
      </w:r>
      <w:r w:rsidR="00820B61" w:rsidRPr="00876D12">
        <w:rPr>
          <w:rFonts w:ascii="Garamond" w:eastAsia="MS Mincho" w:hAnsi="Garamond"/>
          <w:sz w:val="22"/>
          <w:szCs w:val="22"/>
        </w:rPr>
        <w:t>I riferimenti dei tu</w:t>
      </w:r>
      <w:r w:rsidRPr="00876D12">
        <w:rPr>
          <w:rFonts w:ascii="Garamond" w:eastAsia="MS Mincho" w:hAnsi="Garamond"/>
          <w:sz w:val="22"/>
          <w:szCs w:val="22"/>
        </w:rPr>
        <w:t>tor e i relativi compiti e respon</w:t>
      </w:r>
      <w:r w:rsidR="00820B61" w:rsidRPr="00876D12">
        <w:rPr>
          <w:rFonts w:ascii="Garamond" w:eastAsia="MS Mincho" w:hAnsi="Garamond"/>
          <w:sz w:val="22"/>
          <w:szCs w:val="22"/>
        </w:rPr>
        <w:t>sabili</w:t>
      </w:r>
      <w:r w:rsidRPr="00876D12">
        <w:rPr>
          <w:rFonts w:ascii="Garamond" w:eastAsia="MS Mincho" w:hAnsi="Garamond"/>
          <w:sz w:val="22"/>
          <w:szCs w:val="22"/>
        </w:rPr>
        <w:t xml:space="preserve">tà sono indicati nel </w:t>
      </w:r>
      <w:r w:rsidR="00820B61" w:rsidRPr="00876D12">
        <w:rPr>
          <w:rFonts w:ascii="Garamond" w:eastAsia="MS Mincho" w:hAnsi="Garamond"/>
          <w:sz w:val="22"/>
          <w:szCs w:val="22"/>
        </w:rPr>
        <w:t>Progetto formativo.</w:t>
      </w:r>
    </w:p>
    <w:p w:rsidR="00E6407A" w:rsidRDefault="00E6407A" w:rsidP="00EC6EAA">
      <w:pPr>
        <w:jc w:val="both"/>
        <w:rPr>
          <w:rFonts w:ascii="Garamond" w:eastAsia="MS Mincho" w:hAnsi="Garamond"/>
          <w:color w:val="3A3A3A"/>
          <w:w w:val="170"/>
          <w:sz w:val="22"/>
          <w:szCs w:val="22"/>
        </w:rPr>
      </w:pPr>
    </w:p>
    <w:p w:rsidR="00EC6EAA" w:rsidRPr="00876D12" w:rsidRDefault="00EC6EAA" w:rsidP="00EC6EAA">
      <w:pPr>
        <w:jc w:val="both"/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Articolo 5 -Diritti e doveri del tirocinante</w:t>
      </w:r>
    </w:p>
    <w:p w:rsidR="00EC6EAA" w:rsidRPr="00876D12" w:rsidRDefault="00EC6EAA" w:rsidP="00EC6EAA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l. Il tirocinante è tenuto a:</w:t>
      </w:r>
    </w:p>
    <w:p w:rsidR="00EC6EAA" w:rsidRPr="00876D12" w:rsidRDefault="00EC6EAA" w:rsidP="00CA4DDF">
      <w:pPr>
        <w:ind w:left="851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svolgere le attività previste dal Progetto formativo, seguendo le indicazioni dei tutor, osservando gli orari e le regole di comportamento concordati e rispettando l’ambiente di lavoro;</w:t>
      </w:r>
    </w:p>
    <w:p w:rsidR="00EC6EAA" w:rsidRPr="00876D12" w:rsidRDefault="00EC6EAA" w:rsidP="00CA4DDF">
      <w:pPr>
        <w:ind w:left="851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rispettare le norme in materia di igiene, sicurezza e salute sui luoghi di lavoro;</w:t>
      </w:r>
    </w:p>
    <w:p w:rsidR="00851684" w:rsidRPr="00876D12" w:rsidRDefault="00EC6EAA" w:rsidP="00CA4DDF">
      <w:pPr>
        <w:ind w:left="851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mantenere l</w:t>
      </w:r>
      <w:r w:rsidR="00851684" w:rsidRPr="00876D12">
        <w:rPr>
          <w:rFonts w:ascii="Garamond" w:eastAsia="MS Mincho" w:hAnsi="Garamond"/>
          <w:sz w:val="22"/>
          <w:szCs w:val="22"/>
        </w:rPr>
        <w:t xml:space="preserve">a necessaria riservatezza, sia </w:t>
      </w:r>
      <w:r w:rsidRPr="00876D12">
        <w:rPr>
          <w:rFonts w:ascii="Garamond" w:eastAsia="MS Mincho" w:hAnsi="Garamond"/>
          <w:sz w:val="22"/>
          <w:szCs w:val="22"/>
        </w:rPr>
        <w:t>durante che  dopo lo  sv</w:t>
      </w:r>
      <w:r w:rsidR="006A2050" w:rsidRPr="00876D12">
        <w:rPr>
          <w:rFonts w:ascii="Garamond" w:eastAsia="MS Mincho" w:hAnsi="Garamond"/>
          <w:sz w:val="22"/>
          <w:szCs w:val="22"/>
        </w:rPr>
        <w:t xml:space="preserve">olgimento  del tirocinio,  per </w:t>
      </w:r>
      <w:r w:rsidRPr="00876D12">
        <w:rPr>
          <w:rFonts w:ascii="Garamond" w:eastAsia="MS Mincho" w:hAnsi="Garamond"/>
          <w:sz w:val="22"/>
          <w:szCs w:val="22"/>
        </w:rPr>
        <w:t xml:space="preserve">quanto  attiene  ai  dati, informazioni o conoscenze  in merito ai procedimenti amministrativi e ai processi produttivi </w:t>
      </w:r>
      <w:r w:rsidR="00851684" w:rsidRPr="00876D12">
        <w:rPr>
          <w:rFonts w:ascii="Garamond" w:eastAsia="MS Mincho" w:hAnsi="Garamond"/>
          <w:sz w:val="22"/>
          <w:szCs w:val="22"/>
        </w:rPr>
        <w:t>acquisiti</w:t>
      </w:r>
      <w:r w:rsidRPr="00876D12">
        <w:rPr>
          <w:rFonts w:ascii="Garamond" w:eastAsia="MS Mincho" w:hAnsi="Garamond"/>
          <w:sz w:val="22"/>
          <w:szCs w:val="22"/>
        </w:rPr>
        <w:t xml:space="preserve"> nel corso del tirocinio; </w:t>
      </w:r>
    </w:p>
    <w:p w:rsidR="00EC6EAA" w:rsidRPr="00876D12" w:rsidRDefault="00851684" w:rsidP="00CA4DDF">
      <w:pPr>
        <w:ind w:left="851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redigere,</w:t>
      </w:r>
      <w:r w:rsidR="00EC6EAA" w:rsidRPr="00876D12">
        <w:rPr>
          <w:rFonts w:ascii="Garamond" w:eastAsia="MS Mincho" w:hAnsi="Garamond"/>
          <w:sz w:val="22"/>
          <w:szCs w:val="22"/>
        </w:rPr>
        <w:t xml:space="preserve"> con il supporto del tutor del sogg</w:t>
      </w:r>
      <w:r w:rsidRPr="00876D12">
        <w:rPr>
          <w:rFonts w:ascii="Garamond" w:eastAsia="MS Mincho" w:hAnsi="Garamond"/>
          <w:sz w:val="22"/>
          <w:szCs w:val="22"/>
        </w:rPr>
        <w:t xml:space="preserve">etto promotore e del tutor del </w:t>
      </w:r>
      <w:r w:rsidR="00EC6EAA" w:rsidRPr="00876D12">
        <w:rPr>
          <w:rFonts w:ascii="Garamond" w:eastAsia="MS Mincho" w:hAnsi="Garamond"/>
          <w:sz w:val="22"/>
          <w:szCs w:val="22"/>
        </w:rPr>
        <w:t>soggetto ospitante, una relazione finale sull'esperienza di tirocinio. La relazione deve essere inviata al tutor del soggetto promotore ai</w:t>
      </w:r>
      <w:r w:rsidRPr="00876D12">
        <w:rPr>
          <w:rFonts w:ascii="Garamond" w:eastAsia="MS Mincho" w:hAnsi="Garamond"/>
          <w:sz w:val="22"/>
          <w:szCs w:val="22"/>
        </w:rPr>
        <w:t xml:space="preserve"> fini</w:t>
      </w:r>
      <w:r w:rsidR="00EC6EAA" w:rsidRPr="00876D12">
        <w:rPr>
          <w:rFonts w:ascii="Garamond" w:eastAsia="MS Mincho" w:hAnsi="Garamond"/>
          <w:sz w:val="22"/>
          <w:szCs w:val="22"/>
        </w:rPr>
        <w:t xml:space="preserve"> della valutazione del tirocinio e della redazione dell'attestazione delle attività e delle competenze.</w:t>
      </w:r>
    </w:p>
    <w:p w:rsidR="00EC6EAA" w:rsidRPr="00876D12" w:rsidRDefault="00851684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2. Il</w:t>
      </w:r>
      <w:r w:rsidR="00FD1849" w:rsidRPr="00876D12">
        <w:rPr>
          <w:rFonts w:ascii="Garamond" w:eastAsia="MS Mincho" w:hAnsi="Garamond"/>
          <w:sz w:val="22"/>
          <w:szCs w:val="22"/>
        </w:rPr>
        <w:t xml:space="preserve"> tirocinante </w:t>
      </w:r>
      <w:r w:rsidR="0068368E">
        <w:rPr>
          <w:rFonts w:ascii="Garamond" w:eastAsia="MS Mincho" w:hAnsi="Garamond"/>
          <w:sz w:val="22"/>
          <w:szCs w:val="22"/>
        </w:rPr>
        <w:t>può</w:t>
      </w:r>
      <w:r w:rsidR="00D230F7">
        <w:rPr>
          <w:rFonts w:ascii="Garamond" w:eastAsia="MS Mincho" w:hAnsi="Garamond"/>
          <w:sz w:val="22"/>
          <w:szCs w:val="22"/>
        </w:rPr>
        <w:t xml:space="preserve"> interrompere il </w:t>
      </w:r>
      <w:r w:rsidR="00EC6EAA" w:rsidRPr="00876D12">
        <w:rPr>
          <w:rFonts w:ascii="Garamond" w:eastAsia="MS Mincho" w:hAnsi="Garamond"/>
          <w:sz w:val="22"/>
          <w:szCs w:val="22"/>
        </w:rPr>
        <w:t>tirocinio in  qualsiasi  momento dandone motivata</w:t>
      </w:r>
      <w:r w:rsidRPr="00876D12">
        <w:rPr>
          <w:rFonts w:ascii="Garamond" w:eastAsia="MS Mincho" w:hAnsi="Garamond"/>
          <w:sz w:val="22"/>
          <w:szCs w:val="22"/>
        </w:rPr>
        <w:t xml:space="preserve"> </w:t>
      </w:r>
      <w:r w:rsidR="00EC6EAA" w:rsidRPr="00876D12">
        <w:rPr>
          <w:rFonts w:ascii="Garamond" w:eastAsia="MS Mincho" w:hAnsi="Garamond"/>
          <w:sz w:val="22"/>
          <w:szCs w:val="22"/>
        </w:rPr>
        <w:t>comunicazione scritta al tutor del soggetto promotore e al tutor del soggetto ospitante.</w:t>
      </w:r>
      <w:r w:rsidR="009B0AD0">
        <w:rPr>
          <w:rFonts w:ascii="Garamond" w:eastAsia="MS Mincho" w:hAnsi="Garamond"/>
          <w:sz w:val="22"/>
          <w:szCs w:val="22"/>
        </w:rPr>
        <w:t xml:space="preserve"> In tal caso, l’indennità di cui all’art. 8 non sarà più corrisposta e il tirocinio non potrà essere più ripreso.</w:t>
      </w:r>
    </w:p>
    <w:p w:rsidR="00EC6EAA" w:rsidRPr="00876D12" w:rsidRDefault="00EC6EAA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3. Il tirocinante ha diritto a</w:t>
      </w:r>
      <w:r w:rsidR="00851684" w:rsidRPr="00876D12">
        <w:rPr>
          <w:rFonts w:ascii="Garamond" w:eastAsia="MS Mincho" w:hAnsi="Garamond"/>
          <w:sz w:val="22"/>
          <w:szCs w:val="22"/>
        </w:rPr>
        <w:t xml:space="preserve"> una sospensione del tirocinio </w:t>
      </w:r>
      <w:r w:rsidRPr="00876D12">
        <w:rPr>
          <w:rFonts w:ascii="Garamond" w:eastAsia="MS Mincho" w:hAnsi="Garamond"/>
          <w:sz w:val="22"/>
          <w:szCs w:val="22"/>
        </w:rPr>
        <w:t>per maternità o malattia lunga, intendendosi per tale quell</w:t>
      </w:r>
      <w:r w:rsidR="00FD1849" w:rsidRPr="00876D12">
        <w:rPr>
          <w:rFonts w:ascii="Garamond" w:eastAsia="MS Mincho" w:hAnsi="Garamond"/>
          <w:sz w:val="22"/>
          <w:szCs w:val="22"/>
        </w:rPr>
        <w:t xml:space="preserve">a che si protrae per una </w:t>
      </w:r>
      <w:r w:rsidR="00232225" w:rsidRPr="00876D12">
        <w:rPr>
          <w:rFonts w:ascii="Garamond" w:eastAsia="MS Mincho" w:hAnsi="Garamond"/>
          <w:sz w:val="22"/>
          <w:szCs w:val="22"/>
        </w:rPr>
        <w:t xml:space="preserve">durata </w:t>
      </w:r>
      <w:r w:rsidRPr="00876D12">
        <w:rPr>
          <w:rFonts w:ascii="Garamond" w:eastAsia="MS Mincho" w:hAnsi="Garamond"/>
          <w:sz w:val="22"/>
          <w:szCs w:val="22"/>
        </w:rPr>
        <w:t>pari o superiore a un terzo del</w:t>
      </w:r>
      <w:r w:rsidR="00851684" w:rsidRPr="00876D12">
        <w:rPr>
          <w:rFonts w:ascii="Garamond" w:eastAsia="MS Mincho" w:hAnsi="Garamond"/>
          <w:sz w:val="22"/>
          <w:szCs w:val="22"/>
        </w:rPr>
        <w:t xml:space="preserve"> tirocinio. Il</w:t>
      </w:r>
      <w:r w:rsidR="00232225" w:rsidRPr="00876D12">
        <w:rPr>
          <w:rFonts w:ascii="Garamond" w:eastAsia="MS Mincho" w:hAnsi="Garamond"/>
          <w:sz w:val="22"/>
          <w:szCs w:val="22"/>
        </w:rPr>
        <w:t xml:space="preserve"> periodo </w:t>
      </w:r>
      <w:r w:rsidR="00D60E27">
        <w:rPr>
          <w:rFonts w:ascii="Garamond" w:eastAsia="MS Mincho" w:hAnsi="Garamond"/>
          <w:sz w:val="22"/>
          <w:szCs w:val="22"/>
        </w:rPr>
        <w:t>di sospensione</w:t>
      </w:r>
      <w:r w:rsidRPr="00876D12">
        <w:rPr>
          <w:rFonts w:ascii="Garamond" w:eastAsia="MS Mincho" w:hAnsi="Garamond"/>
          <w:sz w:val="22"/>
          <w:szCs w:val="22"/>
        </w:rPr>
        <w:t xml:space="preserve"> n</w:t>
      </w:r>
      <w:r w:rsidR="009B0AD0">
        <w:rPr>
          <w:rFonts w:ascii="Garamond" w:eastAsia="MS Mincho" w:hAnsi="Garamond"/>
          <w:sz w:val="22"/>
          <w:szCs w:val="22"/>
        </w:rPr>
        <w:t xml:space="preserve">on concorre al computo della </w:t>
      </w:r>
      <w:r w:rsidR="00851684" w:rsidRPr="00876D12">
        <w:rPr>
          <w:rFonts w:ascii="Garamond" w:eastAsia="MS Mincho" w:hAnsi="Garamond"/>
          <w:sz w:val="22"/>
          <w:szCs w:val="22"/>
        </w:rPr>
        <w:t>d</w:t>
      </w:r>
      <w:r w:rsidRPr="00876D12">
        <w:rPr>
          <w:rFonts w:ascii="Garamond" w:eastAsia="MS Mincho" w:hAnsi="Garamond"/>
          <w:sz w:val="22"/>
          <w:szCs w:val="22"/>
        </w:rPr>
        <w:t>urata complessiva del</w:t>
      </w:r>
      <w:r w:rsidR="009B0AD0">
        <w:rPr>
          <w:rFonts w:ascii="Garamond" w:eastAsia="MS Mincho" w:hAnsi="Garamond"/>
          <w:sz w:val="22"/>
          <w:szCs w:val="22"/>
        </w:rPr>
        <w:t xml:space="preserve"> tirocinio, ne dà diritto alla corresponsione dell’indennità di cui all’art. 8.</w:t>
      </w:r>
    </w:p>
    <w:p w:rsidR="00EC6EAA" w:rsidRPr="00876D12" w:rsidRDefault="00FD1849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4. Al tirocinante viene </w:t>
      </w:r>
      <w:r w:rsidR="00EC6EAA" w:rsidRPr="00876D12">
        <w:rPr>
          <w:rFonts w:ascii="Garamond" w:eastAsia="MS Mincho" w:hAnsi="Garamond"/>
          <w:sz w:val="22"/>
          <w:szCs w:val="22"/>
        </w:rPr>
        <w:t>rilasciata dal soggetto p</w:t>
      </w:r>
      <w:r w:rsidR="00851684" w:rsidRPr="00876D12">
        <w:rPr>
          <w:rFonts w:ascii="Garamond" w:eastAsia="MS Mincho" w:hAnsi="Garamond"/>
          <w:sz w:val="22"/>
          <w:szCs w:val="22"/>
        </w:rPr>
        <w:t>romotore l'attestazione  delle a</w:t>
      </w:r>
      <w:r w:rsidR="00EC6EAA" w:rsidRPr="00876D12">
        <w:rPr>
          <w:rFonts w:ascii="Garamond" w:eastAsia="MS Mincho" w:hAnsi="Garamond"/>
          <w:sz w:val="22"/>
          <w:szCs w:val="22"/>
        </w:rPr>
        <w:t>ttività svolte e</w:t>
      </w:r>
      <w:r w:rsidR="00851684" w:rsidRPr="00876D12">
        <w:rPr>
          <w:rFonts w:ascii="Garamond" w:eastAsia="MS Mincho" w:hAnsi="Garamond"/>
          <w:sz w:val="22"/>
          <w:szCs w:val="22"/>
        </w:rPr>
        <w:t xml:space="preserve"> </w:t>
      </w:r>
      <w:r w:rsidR="00EC6EAA" w:rsidRPr="00876D12">
        <w:rPr>
          <w:rFonts w:ascii="Garamond" w:eastAsia="MS Mincho" w:hAnsi="Garamond"/>
          <w:sz w:val="22"/>
          <w:szCs w:val="22"/>
        </w:rPr>
        <w:t>d</w:t>
      </w:r>
      <w:r w:rsidR="00851684" w:rsidRPr="00876D12">
        <w:rPr>
          <w:rFonts w:ascii="Garamond" w:eastAsia="MS Mincho" w:hAnsi="Garamond"/>
          <w:sz w:val="22"/>
          <w:szCs w:val="22"/>
        </w:rPr>
        <w:t>elle competenze acquisite.</w:t>
      </w:r>
    </w:p>
    <w:p w:rsidR="00EC6EAA" w:rsidRPr="00876D12" w:rsidRDefault="00851684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5. Il tirocinante, qualora abbia svol</w:t>
      </w:r>
      <w:r w:rsidR="00EC6EAA" w:rsidRPr="00876D12">
        <w:rPr>
          <w:rFonts w:ascii="Garamond" w:eastAsia="MS Mincho" w:hAnsi="Garamond"/>
          <w:sz w:val="22"/>
          <w:szCs w:val="22"/>
        </w:rPr>
        <w:t>to almeno il 70% del monte ore previsto dal Progetto</w:t>
      </w:r>
      <w:r w:rsidR="00232225" w:rsidRPr="00876D12">
        <w:rPr>
          <w:rFonts w:ascii="Garamond" w:eastAsia="MS Mincho" w:hAnsi="Garamond"/>
          <w:sz w:val="22"/>
          <w:szCs w:val="22"/>
        </w:rPr>
        <w:t xml:space="preserve"> </w:t>
      </w:r>
      <w:r w:rsidR="00EC6EAA" w:rsidRPr="00876D12">
        <w:rPr>
          <w:rFonts w:ascii="Garamond" w:eastAsia="MS Mincho" w:hAnsi="Garamond"/>
          <w:sz w:val="22"/>
          <w:szCs w:val="22"/>
        </w:rPr>
        <w:t>formativo, ha d</w:t>
      </w:r>
      <w:r w:rsidR="00232225" w:rsidRPr="00876D12">
        <w:rPr>
          <w:rFonts w:ascii="Garamond" w:eastAsia="MS Mincho" w:hAnsi="Garamond"/>
          <w:sz w:val="22"/>
          <w:szCs w:val="22"/>
        </w:rPr>
        <w:t>iritto alla registrazione dell’</w:t>
      </w:r>
      <w:r w:rsidR="00EC6EAA" w:rsidRPr="00876D12">
        <w:rPr>
          <w:rFonts w:ascii="Garamond" w:eastAsia="MS Mincho" w:hAnsi="Garamond"/>
          <w:sz w:val="22"/>
          <w:szCs w:val="22"/>
        </w:rPr>
        <w:t>esperienza di tirocinio sul Li</w:t>
      </w:r>
      <w:r w:rsidR="00232225" w:rsidRPr="00876D12">
        <w:rPr>
          <w:rFonts w:ascii="Garamond" w:eastAsia="MS Mincho" w:hAnsi="Garamond"/>
          <w:sz w:val="22"/>
          <w:szCs w:val="22"/>
        </w:rPr>
        <w:t>bretto formativo del cittadino.</w:t>
      </w:r>
    </w:p>
    <w:p w:rsidR="00EA3998" w:rsidRPr="00876D12" w:rsidRDefault="00EA3998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EA3998" w:rsidRPr="00876D12" w:rsidRDefault="00EA3998" w:rsidP="00EA3998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 xml:space="preserve">Art. 6 -Garanzie assicurative </w:t>
      </w:r>
    </w:p>
    <w:p w:rsidR="00702184" w:rsidRPr="00702184" w:rsidRDefault="00702184" w:rsidP="00702184">
      <w:pPr>
        <w:jc w:val="both"/>
        <w:rPr>
          <w:rFonts w:ascii="Garamond" w:hAnsi="Garamond"/>
          <w:b/>
          <w:sz w:val="22"/>
          <w:szCs w:val="22"/>
        </w:rPr>
      </w:pPr>
      <w:r w:rsidRPr="00702184">
        <w:rPr>
          <w:rFonts w:ascii="Garamond" w:hAnsi="Garamond"/>
          <w:b/>
          <w:sz w:val="22"/>
          <w:szCs w:val="22"/>
        </w:rPr>
        <w:t xml:space="preserve">Polizze assicurative: </w:t>
      </w:r>
    </w:p>
    <w:p w:rsidR="00702184" w:rsidRPr="00702184" w:rsidRDefault="00702184" w:rsidP="00702184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702184">
        <w:rPr>
          <w:rFonts w:ascii="Garamond" w:hAnsi="Garamond"/>
          <w:sz w:val="22"/>
          <w:szCs w:val="22"/>
        </w:rPr>
        <w:t xml:space="preserve">Infortuni sul lavoro: pat. N. 1147143455 – la copertura assicurativa contro gli infortuni e le malattie professionali è garantita dall’INAIL attraverso la speciale forma della “gestione per conto dello Stato” </w:t>
      </w:r>
      <w:r w:rsidRPr="00702184">
        <w:rPr>
          <w:rFonts w:ascii="Garamond" w:hAnsi="Garamond"/>
          <w:i/>
          <w:sz w:val="22"/>
          <w:szCs w:val="22"/>
        </w:rPr>
        <w:t>(ai sensi del DPR n. 567 del 10.10.96 e DPR156 del 9.4.99, nonché del combinato disposto degli art. 127 e 190 T.U. n.1124/65 e regolamentato dal DM 10.8.1985)</w:t>
      </w:r>
    </w:p>
    <w:p w:rsidR="00702184" w:rsidRPr="00702184" w:rsidRDefault="00702184" w:rsidP="00702184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702184">
        <w:rPr>
          <w:rFonts w:ascii="Garamond" w:hAnsi="Garamond"/>
          <w:sz w:val="22"/>
          <w:szCs w:val="22"/>
        </w:rPr>
        <w:t>Infortuni sul lavoro polizza n. 2009/77/56715782 – compagnia UGF Assicurazione SpA</w:t>
      </w:r>
    </w:p>
    <w:p w:rsidR="00702184" w:rsidRPr="00702184" w:rsidRDefault="00702184" w:rsidP="00702184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702184">
        <w:rPr>
          <w:rFonts w:ascii="Garamond" w:hAnsi="Garamond"/>
          <w:sz w:val="22"/>
          <w:szCs w:val="22"/>
        </w:rPr>
        <w:t>Responsabilità civile polizza n. 2009/65/56715781 - compagnia UGF Assicurazione SpA</w:t>
      </w:r>
    </w:p>
    <w:p w:rsidR="00EA3998" w:rsidRPr="00876D12" w:rsidRDefault="00EA3998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2. Le coperture  assicurative devono comprendere  anche eventuali attività svolte  dal tirocinante al  di  fuori dell'azienda o amministrazione pubblica, rientranti  nel Progetto formativo.</w:t>
      </w:r>
    </w:p>
    <w:p w:rsidR="00EA3998" w:rsidRPr="00876D12" w:rsidRDefault="00EA3998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smartTag w:uri="urn:schemas-microsoft-com:office:smarttags" w:element="metricconverter">
        <w:smartTagPr>
          <w:attr w:name="ProductID" w:val="3. In"/>
        </w:smartTagPr>
        <w:r w:rsidRPr="00876D12">
          <w:rPr>
            <w:rFonts w:ascii="Garamond" w:eastAsia="MS Mincho" w:hAnsi="Garamond"/>
            <w:sz w:val="22"/>
            <w:szCs w:val="22"/>
          </w:rPr>
          <w:t>3. In</w:t>
        </w:r>
      </w:smartTag>
      <w:r w:rsidRPr="00876D12">
        <w:rPr>
          <w:rFonts w:ascii="Garamond" w:eastAsia="MS Mincho" w:hAnsi="Garamond"/>
          <w:sz w:val="22"/>
          <w:szCs w:val="22"/>
        </w:rPr>
        <w:t xml:space="preserve"> caso di incidente durante lo svolgimento del tirocinio, il soggetto ospitante si impegna a segnalare l'evento, entro i tempi previsti  dalla normativa vigente, agli istituti assicurativi e al soggetto promotore.</w:t>
      </w:r>
    </w:p>
    <w:p w:rsidR="00EA3998" w:rsidRPr="00876D12" w:rsidRDefault="00EA3998" w:rsidP="00EA3998">
      <w:pPr>
        <w:jc w:val="both"/>
        <w:rPr>
          <w:rFonts w:ascii="Garamond" w:eastAsia="MS Mincho" w:hAnsi="Garamond"/>
          <w:sz w:val="22"/>
          <w:szCs w:val="22"/>
        </w:rPr>
      </w:pPr>
    </w:p>
    <w:p w:rsidR="009B0AD0" w:rsidRPr="00876D12" w:rsidRDefault="00EA3998" w:rsidP="00EA3998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 xml:space="preserve">Art. 7 </w:t>
      </w:r>
      <w:r w:rsidR="009B0AD0">
        <w:rPr>
          <w:rFonts w:ascii="Garamond" w:eastAsia="MS Mincho" w:hAnsi="Garamond"/>
          <w:b/>
          <w:sz w:val="22"/>
          <w:szCs w:val="22"/>
        </w:rPr>
        <w:t>–</w:t>
      </w:r>
      <w:r w:rsidRPr="00876D12">
        <w:rPr>
          <w:rFonts w:ascii="Garamond" w:eastAsia="MS Mincho" w:hAnsi="Garamond"/>
          <w:b/>
          <w:sz w:val="22"/>
          <w:szCs w:val="22"/>
        </w:rPr>
        <w:t>Comunicazioni</w:t>
      </w:r>
    </w:p>
    <w:p w:rsidR="00EA3998" w:rsidRPr="00876D12" w:rsidRDefault="009B0AD0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1</w:t>
      </w:r>
      <w:r w:rsidR="00C351C9" w:rsidRPr="00876D12">
        <w:rPr>
          <w:rFonts w:ascii="Garamond" w:eastAsia="MS Mincho" w:hAnsi="Garamond"/>
          <w:sz w:val="22"/>
          <w:szCs w:val="22"/>
        </w:rPr>
        <w:t>. Il</w:t>
      </w:r>
      <w:r w:rsidR="00EA3998" w:rsidRPr="00876D12">
        <w:rPr>
          <w:rFonts w:ascii="Garamond" w:eastAsia="MS Mincho" w:hAnsi="Garamond"/>
          <w:sz w:val="22"/>
          <w:szCs w:val="22"/>
        </w:rPr>
        <w:t xml:space="preserve"> s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oggetto promotore ha l'obbligo </w:t>
      </w:r>
      <w:r w:rsidR="00EA3998" w:rsidRPr="00876D12">
        <w:rPr>
          <w:rFonts w:ascii="Garamond" w:eastAsia="MS Mincho" w:hAnsi="Garamond"/>
          <w:sz w:val="22"/>
          <w:szCs w:val="22"/>
        </w:rPr>
        <w:t>di inviare, ai fin</w:t>
      </w:r>
      <w:r w:rsidR="00C351C9" w:rsidRPr="00876D12">
        <w:rPr>
          <w:rFonts w:ascii="Garamond" w:eastAsia="MS Mincho" w:hAnsi="Garamond"/>
          <w:sz w:val="22"/>
          <w:szCs w:val="22"/>
        </w:rPr>
        <w:t>i d</w:t>
      </w:r>
      <w:r w:rsidR="00EA3998" w:rsidRPr="00876D12">
        <w:rPr>
          <w:rFonts w:ascii="Garamond" w:eastAsia="MS Mincho" w:hAnsi="Garamond"/>
          <w:sz w:val="22"/>
          <w:szCs w:val="22"/>
        </w:rPr>
        <w:t>el monitoraggio dei percorsi di tirocinio, la  Convenzione e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il Progetto formativo alla Regione</w:t>
      </w:r>
      <w:r w:rsidR="002D4EC4">
        <w:rPr>
          <w:rFonts w:ascii="Garamond" w:eastAsia="MS Mincho" w:hAnsi="Garamond"/>
          <w:sz w:val="22"/>
          <w:szCs w:val="22"/>
        </w:rPr>
        <w:t xml:space="preserve">/Provincia </w:t>
      </w:r>
      <w:r w:rsidR="00EA3998" w:rsidRPr="00876D12">
        <w:rPr>
          <w:rFonts w:ascii="Garamond" w:eastAsia="MS Mincho" w:hAnsi="Garamond"/>
          <w:sz w:val="22"/>
          <w:szCs w:val="22"/>
        </w:rPr>
        <w:t>Autonoma e al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c</w:t>
      </w:r>
      <w:r w:rsidR="00EA3998" w:rsidRPr="00876D12">
        <w:rPr>
          <w:rFonts w:ascii="Garamond" w:eastAsia="MS Mincho" w:hAnsi="Garamond"/>
          <w:sz w:val="22"/>
          <w:szCs w:val="22"/>
        </w:rPr>
        <w:t>entro per l'impiego nel cui ambito territoriale è ubicata la sede del tirocinio.</w:t>
      </w:r>
    </w:p>
    <w:p w:rsidR="00EA3998" w:rsidRPr="00876D12" w:rsidRDefault="009B0AD0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2</w:t>
      </w:r>
      <w:r w:rsidR="00EA3998" w:rsidRPr="00876D12">
        <w:rPr>
          <w:rFonts w:ascii="Garamond" w:eastAsia="MS Mincho" w:hAnsi="Garamond"/>
          <w:sz w:val="22"/>
          <w:szCs w:val="22"/>
        </w:rPr>
        <w:t>. il soggetto promotore ha l'obbligo di inviare alla Regione/Provincia Autonoma e al Centro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per l’impiego </w:t>
      </w:r>
      <w:r w:rsidR="00EA3998" w:rsidRPr="00876D12">
        <w:rPr>
          <w:rFonts w:ascii="Garamond" w:eastAsia="MS Mincho" w:hAnsi="Garamond"/>
          <w:sz w:val="22"/>
          <w:szCs w:val="22"/>
        </w:rPr>
        <w:t xml:space="preserve">nel cui ambito territoriale </w:t>
      </w:r>
      <w:r w:rsidR="00D230F7">
        <w:rPr>
          <w:rFonts w:ascii="Garamond" w:eastAsia="MS Mincho" w:hAnsi="Garamond"/>
          <w:sz w:val="22"/>
          <w:szCs w:val="22"/>
        </w:rPr>
        <w:t xml:space="preserve">è ubicata la sede del tirocinio </w:t>
      </w:r>
      <w:r w:rsidR="00EA3998" w:rsidRPr="00876D12">
        <w:rPr>
          <w:rFonts w:ascii="Garamond" w:eastAsia="MS Mincho" w:hAnsi="Garamond"/>
          <w:sz w:val="22"/>
          <w:szCs w:val="22"/>
        </w:rPr>
        <w:t>l'attestazione finale delle attività svolte e delle competenze acquisite, ai fini  della registrazione dell'esperienza, secondo le modalità previst</w:t>
      </w:r>
      <w:r w:rsidR="00C351C9" w:rsidRPr="00876D12">
        <w:rPr>
          <w:rFonts w:ascii="Garamond" w:eastAsia="MS Mincho" w:hAnsi="Garamond"/>
          <w:sz w:val="22"/>
          <w:szCs w:val="22"/>
        </w:rPr>
        <w:t>e dalla Regione/Provincia Auton</w:t>
      </w:r>
      <w:r w:rsidR="00EA3998" w:rsidRPr="00876D12">
        <w:rPr>
          <w:rFonts w:ascii="Garamond" w:eastAsia="MS Mincho" w:hAnsi="Garamond"/>
          <w:sz w:val="22"/>
          <w:szCs w:val="22"/>
        </w:rPr>
        <w:t>oma, sul Li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bretto formativo del cittadino. </w:t>
      </w:r>
      <w:r w:rsidR="00EA3998" w:rsidRPr="00876D12">
        <w:rPr>
          <w:rFonts w:ascii="Garamond" w:eastAsia="MS Mincho" w:hAnsi="Garamond"/>
          <w:sz w:val="22"/>
          <w:szCs w:val="22"/>
        </w:rPr>
        <w:t>Ai fini della registrazione dell'esperienza di tirocinio sul Libretto   formativo del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</w:t>
      </w:r>
      <w:r w:rsidR="00EA3998" w:rsidRPr="00876D12">
        <w:rPr>
          <w:rFonts w:ascii="Garamond" w:eastAsia="MS Mincho" w:hAnsi="Garamond"/>
          <w:sz w:val="22"/>
          <w:szCs w:val="22"/>
        </w:rPr>
        <w:t xml:space="preserve">cittadino, il tirocinante deve </w:t>
      </w:r>
      <w:r w:rsidR="00C351C9" w:rsidRPr="00876D12">
        <w:rPr>
          <w:rFonts w:ascii="Garamond" w:eastAsia="MS Mincho" w:hAnsi="Garamond"/>
          <w:sz w:val="22"/>
          <w:szCs w:val="22"/>
        </w:rPr>
        <w:t>aver svolto almeno ii 70% del m</w:t>
      </w:r>
      <w:r w:rsidR="00EA3998" w:rsidRPr="00876D12">
        <w:rPr>
          <w:rFonts w:ascii="Garamond" w:eastAsia="MS Mincho" w:hAnsi="Garamond"/>
          <w:sz w:val="22"/>
          <w:szCs w:val="22"/>
        </w:rPr>
        <w:t>onte ore previsto dal Progetto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</w:t>
      </w:r>
      <w:r w:rsidR="00EA3998" w:rsidRPr="00876D12">
        <w:rPr>
          <w:rFonts w:ascii="Garamond" w:eastAsia="MS Mincho" w:hAnsi="Garamond"/>
          <w:sz w:val="22"/>
          <w:szCs w:val="22"/>
        </w:rPr>
        <w:t>formativo.</w:t>
      </w:r>
    </w:p>
    <w:p w:rsidR="00EA3998" w:rsidRPr="00876D12" w:rsidRDefault="009B0AD0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3</w:t>
      </w:r>
      <w:r w:rsidR="00D60E27">
        <w:rPr>
          <w:rFonts w:ascii="Garamond" w:eastAsia="MS Mincho" w:hAnsi="Garamond"/>
          <w:sz w:val="22"/>
          <w:szCs w:val="22"/>
        </w:rPr>
        <w:t xml:space="preserve">. Le parti si </w:t>
      </w:r>
      <w:r w:rsidR="00EA3998" w:rsidRPr="00876D12">
        <w:rPr>
          <w:rFonts w:ascii="Garamond" w:eastAsia="MS Mincho" w:hAnsi="Garamond"/>
          <w:sz w:val="22"/>
          <w:szCs w:val="22"/>
        </w:rPr>
        <w:t>impegnano a trasmettere alla Regione/Provincia Autonoma eventuali ulteriori</w:t>
      </w:r>
      <w:r w:rsidR="00C351C9" w:rsidRPr="00876D12">
        <w:rPr>
          <w:rFonts w:ascii="Garamond" w:eastAsia="MS Mincho" w:hAnsi="Garamond"/>
          <w:sz w:val="22"/>
          <w:szCs w:val="22"/>
        </w:rPr>
        <w:t xml:space="preserve"> </w:t>
      </w:r>
      <w:r w:rsidR="00EA3998" w:rsidRPr="00876D12">
        <w:rPr>
          <w:rFonts w:ascii="Garamond" w:eastAsia="MS Mincho" w:hAnsi="Garamond"/>
          <w:sz w:val="22"/>
          <w:szCs w:val="22"/>
        </w:rPr>
        <w:t>documenti e  informa</w:t>
      </w:r>
      <w:r w:rsidR="00C351C9" w:rsidRPr="00876D12">
        <w:rPr>
          <w:rFonts w:ascii="Garamond" w:eastAsia="MS Mincho" w:hAnsi="Garamond"/>
          <w:sz w:val="22"/>
          <w:szCs w:val="22"/>
        </w:rPr>
        <w:t>zioni utili ai fini del monitora</w:t>
      </w:r>
      <w:r w:rsidR="00EA3998" w:rsidRPr="00876D12">
        <w:rPr>
          <w:rFonts w:ascii="Garamond" w:eastAsia="MS Mincho" w:hAnsi="Garamond"/>
          <w:sz w:val="22"/>
          <w:szCs w:val="22"/>
        </w:rPr>
        <w:t>ggio d</w:t>
      </w:r>
      <w:r w:rsidR="00C351C9" w:rsidRPr="00876D12">
        <w:rPr>
          <w:rFonts w:ascii="Garamond" w:eastAsia="MS Mincho" w:hAnsi="Garamond"/>
          <w:sz w:val="22"/>
          <w:szCs w:val="22"/>
        </w:rPr>
        <w:t>ei percorsi di tirocinio e degl</w:t>
      </w:r>
      <w:r w:rsidR="00EA3998" w:rsidRPr="00876D12">
        <w:rPr>
          <w:rFonts w:ascii="Garamond" w:eastAsia="MS Mincho" w:hAnsi="Garamond"/>
          <w:sz w:val="22"/>
          <w:szCs w:val="22"/>
        </w:rPr>
        <w:t>i eventuali inserimenti lavorativi post-tirocinio.</w:t>
      </w:r>
    </w:p>
    <w:p w:rsidR="00E6407A" w:rsidRDefault="00E6407A" w:rsidP="009D574C">
      <w:pPr>
        <w:rPr>
          <w:rFonts w:ascii="Garamond" w:eastAsia="MS Mincho" w:hAnsi="Garamond"/>
          <w:sz w:val="22"/>
          <w:szCs w:val="22"/>
        </w:rPr>
      </w:pPr>
    </w:p>
    <w:p w:rsidR="009D574C" w:rsidRPr="00876D12" w:rsidRDefault="009D574C" w:rsidP="009D574C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Art. 8 -Indennità</w:t>
      </w:r>
    </w:p>
    <w:p w:rsidR="00FD1849" w:rsidRPr="006C1293" w:rsidRDefault="00D230F7" w:rsidP="0020487C">
      <w:pPr>
        <w:jc w:val="both"/>
        <w:rPr>
          <w:rFonts w:ascii="Garamond" w:eastAsia="MS Mincho" w:hAnsi="Garamond"/>
          <w:sz w:val="22"/>
          <w:szCs w:val="22"/>
          <w:highlight w:val="yellow"/>
        </w:rPr>
      </w:pPr>
      <w:r w:rsidRPr="006C1293">
        <w:rPr>
          <w:rFonts w:ascii="Garamond" w:eastAsia="MS Mincho" w:hAnsi="Garamond"/>
          <w:sz w:val="22"/>
          <w:szCs w:val="22"/>
          <w:highlight w:val="yellow"/>
        </w:rPr>
        <w:lastRenderedPageBreak/>
        <w:t xml:space="preserve">Il soggetto ospitante 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 xml:space="preserve">corrisponderà al tirocinante un’indennità </w:t>
      </w:r>
      <w:r w:rsidR="009B0AD0" w:rsidRPr="006C1293">
        <w:rPr>
          <w:rFonts w:ascii="Garamond" w:eastAsia="MS Mincho" w:hAnsi="Garamond"/>
          <w:sz w:val="22"/>
          <w:szCs w:val="22"/>
          <w:highlight w:val="yellow"/>
        </w:rPr>
        <w:t xml:space="preserve">mensile 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>di importo</w:t>
      </w:r>
      <w:r w:rsidR="0020487C" w:rsidRPr="006C1293">
        <w:rPr>
          <w:rFonts w:ascii="Garamond" w:eastAsia="MS Mincho" w:hAnsi="Garamond"/>
          <w:sz w:val="22"/>
          <w:szCs w:val="22"/>
          <w:highlight w:val="yellow"/>
        </w:rPr>
        <w:t xml:space="preserve"> lordo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 xml:space="preserve"> pari </w:t>
      </w:r>
      <w:r w:rsidR="00675A04" w:rsidRPr="006C1293">
        <w:rPr>
          <w:rFonts w:ascii="Garamond" w:eastAsia="MS Mincho" w:hAnsi="Garamond"/>
          <w:sz w:val="22"/>
          <w:szCs w:val="22"/>
          <w:highlight w:val="yellow"/>
        </w:rPr>
        <w:t>a</w:t>
      </w:r>
      <w:r w:rsidR="0020487C" w:rsidRPr="006C1293">
        <w:rPr>
          <w:rFonts w:ascii="Garamond" w:eastAsia="MS Mincho" w:hAnsi="Garamond"/>
          <w:sz w:val="22"/>
          <w:szCs w:val="22"/>
          <w:highlight w:val="yellow"/>
        </w:rPr>
        <w:t>lmeno a</w:t>
      </w:r>
      <w:r w:rsidR="00675A04" w:rsidRPr="006C1293">
        <w:rPr>
          <w:rFonts w:ascii="Garamond" w:eastAsia="MS Mincho" w:hAnsi="Garamond"/>
          <w:sz w:val="22"/>
          <w:szCs w:val="22"/>
          <w:highlight w:val="yellow"/>
        </w:rPr>
        <w:t xml:space="preserve"> quello previsto dalla normativa regionale</w:t>
      </w:r>
      <w:r w:rsidR="00CD38AA" w:rsidRPr="006C1293">
        <w:rPr>
          <w:rFonts w:ascii="Garamond" w:eastAsia="MS Mincho" w:hAnsi="Garamond"/>
          <w:sz w:val="22"/>
          <w:szCs w:val="22"/>
          <w:highlight w:val="yellow"/>
        </w:rPr>
        <w:t>.  L'importo</w:t>
      </w:r>
      <w:r w:rsidR="00FD1849" w:rsidRPr="006C1293">
        <w:rPr>
          <w:rFonts w:ascii="Garamond" w:eastAsia="MS Mincho" w:hAnsi="Garamond"/>
          <w:sz w:val="22"/>
          <w:szCs w:val="22"/>
          <w:highlight w:val="yellow"/>
        </w:rPr>
        <w:t xml:space="preserve"> 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>dell’</w:t>
      </w:r>
      <w:r w:rsidR="00CD38AA" w:rsidRPr="006C1293">
        <w:rPr>
          <w:rFonts w:ascii="Garamond" w:eastAsia="MS Mincho" w:hAnsi="Garamond"/>
          <w:sz w:val="22"/>
          <w:szCs w:val="22"/>
          <w:highlight w:val="yellow"/>
        </w:rPr>
        <w:t xml:space="preserve">indennità corrisposta a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>ciascun tiro</w:t>
      </w:r>
      <w:r w:rsidR="00CD38AA" w:rsidRPr="006C1293">
        <w:rPr>
          <w:rFonts w:ascii="Garamond" w:eastAsia="MS Mincho" w:hAnsi="Garamond"/>
          <w:sz w:val="22"/>
          <w:szCs w:val="22"/>
          <w:highlight w:val="yellow"/>
        </w:rPr>
        <w:t xml:space="preserve">cinante è indicato all'interno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>del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 xml:space="preserve">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 xml:space="preserve">Progetto formativo.                                                                                     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 xml:space="preserve">           </w:t>
      </w:r>
      <w:r w:rsidR="00CD38AA" w:rsidRPr="006C1293">
        <w:rPr>
          <w:rFonts w:ascii="Garamond" w:eastAsia="MS Mincho" w:hAnsi="Garamond"/>
          <w:sz w:val="22"/>
          <w:szCs w:val="22"/>
          <w:highlight w:val="yellow"/>
        </w:rPr>
        <w:t xml:space="preserve">                    </w:t>
      </w:r>
    </w:p>
    <w:p w:rsidR="00630B86" w:rsidRPr="00876D12" w:rsidRDefault="00CD38AA" w:rsidP="00FD1849">
      <w:pPr>
        <w:jc w:val="both"/>
        <w:rPr>
          <w:rFonts w:ascii="Garamond" w:eastAsia="MS Mincho" w:hAnsi="Garamond"/>
          <w:sz w:val="22"/>
          <w:szCs w:val="22"/>
        </w:rPr>
      </w:pPr>
      <w:r w:rsidRPr="006C1293">
        <w:rPr>
          <w:rFonts w:ascii="Garamond" w:eastAsia="MS Mincho" w:hAnsi="Garamond"/>
          <w:sz w:val="22"/>
          <w:szCs w:val="22"/>
          <w:highlight w:val="yellow"/>
        </w:rPr>
        <w:t xml:space="preserve">La mancata </w:t>
      </w:r>
      <w:r w:rsidR="00630B86" w:rsidRPr="006C1293">
        <w:rPr>
          <w:rFonts w:ascii="Garamond" w:eastAsia="MS Mincho" w:hAnsi="Garamond"/>
          <w:sz w:val="22"/>
          <w:szCs w:val="22"/>
          <w:highlight w:val="yellow"/>
        </w:rPr>
        <w:t>corresp</w:t>
      </w:r>
      <w:r w:rsidRPr="006C1293">
        <w:rPr>
          <w:rFonts w:ascii="Garamond" w:eastAsia="MS Mincho" w:hAnsi="Garamond"/>
          <w:sz w:val="22"/>
          <w:szCs w:val="22"/>
          <w:highlight w:val="yellow"/>
        </w:rPr>
        <w:t xml:space="preserve">onsione dell'indennità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>comporta u</w:t>
      </w:r>
      <w:r w:rsidR="00FD1849" w:rsidRPr="006C1293">
        <w:rPr>
          <w:rFonts w:ascii="Garamond" w:eastAsia="MS Mincho" w:hAnsi="Garamond"/>
          <w:sz w:val="22"/>
          <w:szCs w:val="22"/>
          <w:highlight w:val="yellow"/>
        </w:rPr>
        <w:t xml:space="preserve">na sanzione  amministrativa il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>cui</w:t>
      </w:r>
      <w:r w:rsidRPr="006C1293">
        <w:rPr>
          <w:rFonts w:ascii="Garamond" w:eastAsia="MS Mincho" w:hAnsi="Garamond"/>
          <w:sz w:val="22"/>
          <w:szCs w:val="22"/>
          <w:highlight w:val="yellow"/>
        </w:rPr>
        <w:t xml:space="preserve"> </w:t>
      </w:r>
      <w:r w:rsidR="009D574C" w:rsidRPr="006C1293">
        <w:rPr>
          <w:rFonts w:ascii="Garamond" w:eastAsia="MS Mincho" w:hAnsi="Garamond"/>
          <w:sz w:val="22"/>
          <w:szCs w:val="22"/>
          <w:highlight w:val="yellow"/>
        </w:rPr>
        <w:t>ammontare è proporzionato alla gravità dell'illecito commesso.</w:t>
      </w:r>
    </w:p>
    <w:p w:rsidR="009D574C" w:rsidRPr="00876D12" w:rsidRDefault="009D574C" w:rsidP="00630B86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Nel caso di tirocini in favore di lavorator</w:t>
      </w:r>
      <w:r w:rsidR="00630B86" w:rsidRPr="00876D12">
        <w:rPr>
          <w:rFonts w:ascii="Garamond" w:eastAsia="MS Mincho" w:hAnsi="Garamond"/>
          <w:sz w:val="22"/>
          <w:szCs w:val="22"/>
        </w:rPr>
        <w:t xml:space="preserve">i sospesi e comunque percettori di forme di sostegno al </w:t>
      </w:r>
      <w:r w:rsidRPr="00876D12">
        <w:rPr>
          <w:rFonts w:ascii="Garamond" w:eastAsia="MS Mincho" w:hAnsi="Garamond"/>
          <w:sz w:val="22"/>
          <w:szCs w:val="22"/>
        </w:rPr>
        <w:t>reddito, in quanto fruitori di ammortizzatori</w:t>
      </w:r>
      <w:r w:rsidRPr="00876D12">
        <w:rPr>
          <w:rFonts w:ascii="Garamond" w:eastAsia="MS Mincho" w:hAnsi="Garamond"/>
          <w:color w:val="3F3F3F"/>
          <w:spacing w:val="-14"/>
          <w:w w:val="148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sociali,  l'indennità   di tirocinio non viene corrisposta.</w:t>
      </w:r>
    </w:p>
    <w:p w:rsidR="00EC6EAA" w:rsidRPr="00876D12" w:rsidRDefault="00EC6EAA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630B86" w:rsidRPr="00876D12" w:rsidRDefault="00630B86" w:rsidP="00630B86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Art. 9 - Durata della Convenzione</w:t>
      </w:r>
    </w:p>
    <w:p w:rsidR="00675A04" w:rsidRDefault="00630B86" w:rsidP="00675A04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La presente Convenzione ha </w:t>
      </w:r>
      <w:r w:rsidR="00675A04">
        <w:rPr>
          <w:rFonts w:ascii="Garamond" w:eastAsia="MS Mincho" w:hAnsi="Garamond"/>
          <w:sz w:val="22"/>
          <w:szCs w:val="22"/>
        </w:rPr>
        <w:t>la durata di dodici mesi, a decorrere dalla data di sottoscrizione; si rinnoverà tacitamente, per eguale periodo, in mancanza di disdetta da comunicare con raccomandata AR tre mesi prima della scadenza.</w:t>
      </w:r>
    </w:p>
    <w:p w:rsidR="00675A04" w:rsidRDefault="00675A04" w:rsidP="00675A04">
      <w:pPr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Ciascuna Parte potrà, comunque, recedere dalla presente Convenzione mediante comunicazione scritta da inviare con raccomandata AR; il recesso, in ogni caso, non potrà pregiudicare le attività in fase di svolgimento, che saranno portate a compimento</w:t>
      </w:r>
    </w:p>
    <w:p w:rsidR="00630B86" w:rsidRPr="00876D12" w:rsidRDefault="00630B86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383EC6" w:rsidRPr="00876D12" w:rsidRDefault="00383EC6" w:rsidP="00383EC6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Art. 10 -Recesso</w:t>
      </w:r>
    </w:p>
    <w:p w:rsidR="00383EC6" w:rsidRPr="00876D12" w:rsidRDefault="00383EC6" w:rsidP="00383EC6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 xml:space="preserve">1. Sono cause di recesso per ciascuna delle parti le seguenti fattispecie: </w:t>
      </w:r>
    </w:p>
    <w:p w:rsidR="00383EC6" w:rsidRPr="00876D12" w:rsidRDefault="00383EC6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comportamenti del tirocinante tali da far venir meno le finalità del Progetto formativo o lesivi di diritti o interessi del soggetto ospitante;</w:t>
      </w:r>
    </w:p>
    <w:p w:rsidR="00383EC6" w:rsidRPr="00876D12" w:rsidRDefault="00383EC6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mancato rispetto da parte del tirocinante dei regolamenti aziendali o delle norme in materia di sicurezza;</w:t>
      </w:r>
    </w:p>
    <w:p w:rsidR="00383EC6" w:rsidRPr="00876D12" w:rsidRDefault="00383EC6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mancato rispetto da parte del soggetto ospitante dei contenuti del Progetto formativo;</w:t>
      </w:r>
    </w:p>
    <w:p w:rsidR="00383EC6" w:rsidRPr="00876D12" w:rsidRDefault="00383EC6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perdita, da parte del soggetto ospit</w:t>
      </w:r>
      <w:r w:rsidR="00CD38AA" w:rsidRPr="00876D12">
        <w:rPr>
          <w:rFonts w:ascii="Garamond" w:eastAsia="MS Mincho" w:hAnsi="Garamond"/>
          <w:sz w:val="22"/>
          <w:szCs w:val="22"/>
        </w:rPr>
        <w:t xml:space="preserve">ante, dei requisiti richiamati </w:t>
      </w:r>
      <w:r w:rsidRPr="00876D12">
        <w:rPr>
          <w:rFonts w:ascii="Garamond" w:eastAsia="MS Mincho" w:hAnsi="Garamond"/>
          <w:sz w:val="22"/>
          <w:szCs w:val="22"/>
        </w:rPr>
        <w:t>in premessa;</w:t>
      </w:r>
    </w:p>
    <w:p w:rsidR="00383EC6" w:rsidRPr="00876D12" w:rsidRDefault="00383EC6" w:rsidP="00CA4DDF">
      <w:pPr>
        <w:ind w:left="709" w:hanging="142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- perdita, da parte del soggetto promotore, dei requisiti richiamati in premessa.</w:t>
      </w:r>
    </w:p>
    <w:p w:rsidR="00383EC6" w:rsidRPr="00876D12" w:rsidRDefault="00383EC6" w:rsidP="00FD1849">
      <w:pPr>
        <w:ind w:left="284" w:hanging="284"/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2. Il recesso riferito al singolo tirocinio deve essere comunicato all'altra parte e al tirocinante</w:t>
      </w:r>
      <w:r w:rsidR="00CD38AA" w:rsidRPr="00876D12">
        <w:rPr>
          <w:rFonts w:ascii="Garamond" w:eastAsia="MS Mincho" w:hAnsi="Garamond"/>
          <w:sz w:val="22"/>
          <w:szCs w:val="22"/>
        </w:rPr>
        <w:t xml:space="preserve">  </w:t>
      </w:r>
      <w:r w:rsidRPr="00876D12">
        <w:rPr>
          <w:rFonts w:ascii="Garamond" w:eastAsia="MS Mincho" w:hAnsi="Garamond"/>
          <w:sz w:val="22"/>
          <w:szCs w:val="22"/>
        </w:rPr>
        <w:t>coinvolto mediante comunicazione scritta.</w:t>
      </w:r>
    </w:p>
    <w:p w:rsidR="00383EC6" w:rsidRPr="00876D12" w:rsidRDefault="00383EC6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383EC6" w:rsidRPr="00876D12" w:rsidRDefault="00383EC6" w:rsidP="00383EC6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Art. 11 -Trattamento dati personali</w:t>
      </w:r>
    </w:p>
    <w:p w:rsidR="00383EC6" w:rsidRPr="00876D12" w:rsidRDefault="00383EC6" w:rsidP="00383EC6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Le Parti dichiarano reciprocamente di essere informate e di acconsentire espressamente c</w:t>
      </w:r>
      <w:r w:rsidR="00CD38AA" w:rsidRPr="00876D12">
        <w:rPr>
          <w:rFonts w:ascii="Garamond" w:eastAsia="MS Mincho" w:hAnsi="Garamond"/>
          <w:sz w:val="22"/>
          <w:szCs w:val="22"/>
        </w:rPr>
        <w:t xml:space="preserve">he i dati personali concernenti </w:t>
      </w:r>
      <w:r w:rsidRPr="00876D12">
        <w:rPr>
          <w:rFonts w:ascii="Garamond" w:eastAsia="MS Mincho" w:hAnsi="Garamond"/>
          <w:sz w:val="22"/>
          <w:szCs w:val="22"/>
        </w:rPr>
        <w:t>i firmatari della presente   Convenzione comunque  raccolti in conseguenza e nel corso dell'esecuzione della Convenzione vengano trattati esclusivamente per le finalità della stessa. Tito</w:t>
      </w:r>
      <w:r w:rsidR="00510207" w:rsidRPr="00876D12">
        <w:rPr>
          <w:rFonts w:ascii="Garamond" w:eastAsia="MS Mincho" w:hAnsi="Garamond"/>
          <w:sz w:val="22"/>
          <w:szCs w:val="22"/>
        </w:rPr>
        <w:t>lari del trattamento sono rispet</w:t>
      </w:r>
      <w:r w:rsidRPr="00876D12">
        <w:rPr>
          <w:rFonts w:ascii="Garamond" w:eastAsia="MS Mincho" w:hAnsi="Garamond"/>
          <w:sz w:val="22"/>
          <w:szCs w:val="22"/>
        </w:rPr>
        <w:t>tivamente il soggetto ospitante e</w:t>
      </w:r>
      <w:r w:rsidR="00510207" w:rsidRPr="00876D12">
        <w:rPr>
          <w:rFonts w:ascii="Garamond" w:eastAsia="MS Mincho" w:hAnsi="Garamond"/>
          <w:sz w:val="22"/>
          <w:szCs w:val="22"/>
        </w:rPr>
        <w:t xml:space="preserve"> </w:t>
      </w:r>
      <w:r w:rsidRPr="00876D12">
        <w:rPr>
          <w:rFonts w:ascii="Garamond" w:eastAsia="MS Mincho" w:hAnsi="Garamond"/>
          <w:sz w:val="22"/>
          <w:szCs w:val="22"/>
        </w:rPr>
        <w:t>il soggetto promotore.</w:t>
      </w:r>
    </w:p>
    <w:p w:rsidR="00CD38AA" w:rsidRPr="00876D12" w:rsidRDefault="00CD38AA" w:rsidP="00383EC6">
      <w:pPr>
        <w:rPr>
          <w:rFonts w:ascii="Garamond" w:eastAsia="MS Mincho" w:hAnsi="Garamond"/>
          <w:b/>
          <w:sz w:val="22"/>
          <w:szCs w:val="22"/>
        </w:rPr>
      </w:pPr>
    </w:p>
    <w:p w:rsidR="00383EC6" w:rsidRPr="00876D12" w:rsidRDefault="00383EC6" w:rsidP="00383EC6">
      <w:pPr>
        <w:rPr>
          <w:rFonts w:ascii="Garamond" w:eastAsia="MS Mincho" w:hAnsi="Garamond"/>
          <w:b/>
          <w:sz w:val="22"/>
          <w:szCs w:val="22"/>
        </w:rPr>
      </w:pPr>
      <w:r w:rsidRPr="00876D12">
        <w:rPr>
          <w:rFonts w:ascii="Garamond" w:eastAsia="MS Mincho" w:hAnsi="Garamond"/>
          <w:b/>
          <w:sz w:val="22"/>
          <w:szCs w:val="22"/>
        </w:rPr>
        <w:t>Art. 12 -Rinvio</w:t>
      </w:r>
    </w:p>
    <w:p w:rsidR="00383EC6" w:rsidRPr="00876D12" w:rsidRDefault="00510207" w:rsidP="00510207">
      <w:pPr>
        <w:jc w:val="both"/>
        <w:rPr>
          <w:rFonts w:ascii="Garamond" w:eastAsia="MS Mincho" w:hAnsi="Garamond"/>
          <w:sz w:val="22"/>
          <w:szCs w:val="22"/>
        </w:rPr>
      </w:pPr>
      <w:r w:rsidRPr="00876D12">
        <w:rPr>
          <w:rFonts w:ascii="Garamond" w:eastAsia="MS Mincho" w:hAnsi="Garamond"/>
          <w:sz w:val="22"/>
          <w:szCs w:val="22"/>
        </w:rPr>
        <w:t>Per tu</w:t>
      </w:r>
      <w:r w:rsidR="00383EC6" w:rsidRPr="00876D12">
        <w:rPr>
          <w:rFonts w:ascii="Garamond" w:eastAsia="MS Mincho" w:hAnsi="Garamond"/>
          <w:sz w:val="22"/>
          <w:szCs w:val="22"/>
        </w:rPr>
        <w:t>tto quanto non previsto dalla presente Convenzione; le parti fanno riferimento alla leg</w:t>
      </w:r>
      <w:r w:rsidRPr="00876D12">
        <w:rPr>
          <w:rFonts w:ascii="Garamond" w:eastAsia="MS Mincho" w:hAnsi="Garamond"/>
          <w:sz w:val="22"/>
          <w:szCs w:val="22"/>
        </w:rPr>
        <w:t>islazione vigente in materia.</w:t>
      </w:r>
    </w:p>
    <w:p w:rsidR="00383EC6" w:rsidRDefault="00383EC6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E6407A" w:rsidRPr="00876D12" w:rsidRDefault="00E6407A" w:rsidP="00EC6EAA">
      <w:pPr>
        <w:jc w:val="both"/>
        <w:rPr>
          <w:rFonts w:ascii="Garamond" w:eastAsia="MS Mincho" w:hAnsi="Garamond"/>
          <w:sz w:val="22"/>
          <w:szCs w:val="22"/>
        </w:rPr>
      </w:pP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>Numero Convenzione          /2013</w:t>
      </w: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E5E6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>Arcavacata di Rende, lì …………………………</w:t>
      </w:r>
    </w:p>
    <w:p w:rsidR="00E6407A" w:rsidRPr="00876D12" w:rsidRDefault="00E6407A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>(Firma per il soggetto promotore) ............................................................</w:t>
      </w:r>
    </w:p>
    <w:p w:rsidR="00EE5E6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675A04" w:rsidRPr="00876D12" w:rsidRDefault="00675A04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EE5E62" w:rsidRPr="00876D12" w:rsidRDefault="00EE5E62" w:rsidP="00EE5E62">
      <w:pPr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76D12">
        <w:rPr>
          <w:rFonts w:ascii="Garamond" w:hAnsi="Garamond"/>
          <w:color w:val="000000"/>
          <w:sz w:val="22"/>
          <w:szCs w:val="22"/>
        </w:rPr>
        <w:t>(Timbro e firma per il soggetto ospitante) ..................................................................................</w:t>
      </w:r>
    </w:p>
    <w:p w:rsidR="00EE5E62" w:rsidRPr="00876D12" w:rsidRDefault="00EE5E62" w:rsidP="00EC6EAA">
      <w:pPr>
        <w:jc w:val="both"/>
        <w:rPr>
          <w:rFonts w:ascii="Garamond" w:eastAsia="MS Mincho" w:hAnsi="Garamond"/>
          <w:sz w:val="22"/>
          <w:szCs w:val="22"/>
        </w:rPr>
      </w:pPr>
    </w:p>
    <w:sectPr w:rsidR="00EE5E62" w:rsidRPr="00876D12" w:rsidSect="00E6407A">
      <w:headerReference w:type="default" r:id="rId8"/>
      <w:pgSz w:w="12240" w:h="15840"/>
      <w:pgMar w:top="1418" w:right="1134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C6" w:rsidRDefault="00CB3CC6" w:rsidP="002F0491">
      <w:r>
        <w:separator/>
      </w:r>
    </w:p>
  </w:endnote>
  <w:endnote w:type="continuationSeparator" w:id="0">
    <w:p w:rsidR="00CB3CC6" w:rsidRDefault="00CB3CC6" w:rsidP="002F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C6" w:rsidRDefault="00CB3CC6" w:rsidP="002F0491">
      <w:r>
        <w:separator/>
      </w:r>
    </w:p>
  </w:footnote>
  <w:footnote w:type="continuationSeparator" w:id="0">
    <w:p w:rsidR="00CB3CC6" w:rsidRDefault="00CB3CC6" w:rsidP="002F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04" w:rsidRDefault="00675A04" w:rsidP="00005B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328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109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E83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FAB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10D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6C3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348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922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1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E4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2114A"/>
    <w:multiLevelType w:val="hybridMultilevel"/>
    <w:tmpl w:val="B58AF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F6D61"/>
    <w:multiLevelType w:val="hybridMultilevel"/>
    <w:tmpl w:val="9056CE50"/>
    <w:lvl w:ilvl="0" w:tplc="E662B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802EA"/>
    <w:multiLevelType w:val="hybridMultilevel"/>
    <w:tmpl w:val="27DED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A7A38"/>
    <w:multiLevelType w:val="hybridMultilevel"/>
    <w:tmpl w:val="D568AD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2783F"/>
    <w:multiLevelType w:val="hybridMultilevel"/>
    <w:tmpl w:val="E7D8E094"/>
    <w:lvl w:ilvl="0" w:tplc="1F7AE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37F76"/>
    <w:rsid w:val="00005B0F"/>
    <w:rsid w:val="00010297"/>
    <w:rsid w:val="00037F76"/>
    <w:rsid w:val="00040826"/>
    <w:rsid w:val="000558D7"/>
    <w:rsid w:val="000620AC"/>
    <w:rsid w:val="00091FE7"/>
    <w:rsid w:val="00094407"/>
    <w:rsid w:val="000974D4"/>
    <w:rsid w:val="000E3E70"/>
    <w:rsid w:val="000F33E8"/>
    <w:rsid w:val="0010732E"/>
    <w:rsid w:val="00124D8D"/>
    <w:rsid w:val="00131791"/>
    <w:rsid w:val="001F1A17"/>
    <w:rsid w:val="0020487C"/>
    <w:rsid w:val="00214CBB"/>
    <w:rsid w:val="00226939"/>
    <w:rsid w:val="00232225"/>
    <w:rsid w:val="00262E63"/>
    <w:rsid w:val="00272998"/>
    <w:rsid w:val="002D4AA7"/>
    <w:rsid w:val="002D4EC4"/>
    <w:rsid w:val="002E2CEB"/>
    <w:rsid w:val="002F0491"/>
    <w:rsid w:val="002F3C2C"/>
    <w:rsid w:val="00310F48"/>
    <w:rsid w:val="00375F5D"/>
    <w:rsid w:val="00383EC6"/>
    <w:rsid w:val="003D2842"/>
    <w:rsid w:val="003F0483"/>
    <w:rsid w:val="00473B50"/>
    <w:rsid w:val="00510207"/>
    <w:rsid w:val="005B35E0"/>
    <w:rsid w:val="005B7649"/>
    <w:rsid w:val="00630B86"/>
    <w:rsid w:val="00675A04"/>
    <w:rsid w:val="0068368E"/>
    <w:rsid w:val="006A2050"/>
    <w:rsid w:val="006A76B7"/>
    <w:rsid w:val="006C1293"/>
    <w:rsid w:val="006E7817"/>
    <w:rsid w:val="00702184"/>
    <w:rsid w:val="00705438"/>
    <w:rsid w:val="00737987"/>
    <w:rsid w:val="007648D4"/>
    <w:rsid w:val="007757F0"/>
    <w:rsid w:val="007A6A77"/>
    <w:rsid w:val="007F5978"/>
    <w:rsid w:val="00820B61"/>
    <w:rsid w:val="00846BD4"/>
    <w:rsid w:val="00851684"/>
    <w:rsid w:val="008579F0"/>
    <w:rsid w:val="00876D12"/>
    <w:rsid w:val="00897BDF"/>
    <w:rsid w:val="008E3868"/>
    <w:rsid w:val="0090249C"/>
    <w:rsid w:val="00984E88"/>
    <w:rsid w:val="009A0FD4"/>
    <w:rsid w:val="009B0AD0"/>
    <w:rsid w:val="009D16DE"/>
    <w:rsid w:val="009D574C"/>
    <w:rsid w:val="00A27173"/>
    <w:rsid w:val="00A30DB4"/>
    <w:rsid w:val="00A40DAB"/>
    <w:rsid w:val="00AA4510"/>
    <w:rsid w:val="00AD5DBA"/>
    <w:rsid w:val="00AE1A92"/>
    <w:rsid w:val="00AF0B41"/>
    <w:rsid w:val="00BD57F7"/>
    <w:rsid w:val="00BE4DB0"/>
    <w:rsid w:val="00C04F13"/>
    <w:rsid w:val="00C22B19"/>
    <w:rsid w:val="00C351C9"/>
    <w:rsid w:val="00C649EE"/>
    <w:rsid w:val="00CA4DDF"/>
    <w:rsid w:val="00CB3CC6"/>
    <w:rsid w:val="00CD38AA"/>
    <w:rsid w:val="00D230F7"/>
    <w:rsid w:val="00D3770A"/>
    <w:rsid w:val="00D54427"/>
    <w:rsid w:val="00D60E27"/>
    <w:rsid w:val="00E225C2"/>
    <w:rsid w:val="00E22D2B"/>
    <w:rsid w:val="00E251A8"/>
    <w:rsid w:val="00E27995"/>
    <w:rsid w:val="00E44B65"/>
    <w:rsid w:val="00E61CBC"/>
    <w:rsid w:val="00E6407A"/>
    <w:rsid w:val="00E73E9B"/>
    <w:rsid w:val="00EA3998"/>
    <w:rsid w:val="00EC4F91"/>
    <w:rsid w:val="00EC6EAA"/>
    <w:rsid w:val="00ED1122"/>
    <w:rsid w:val="00EE5E62"/>
    <w:rsid w:val="00EF4771"/>
    <w:rsid w:val="00F176E1"/>
    <w:rsid w:val="00F22A0E"/>
    <w:rsid w:val="00F42231"/>
    <w:rsid w:val="00F65615"/>
    <w:rsid w:val="00F76656"/>
    <w:rsid w:val="00F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048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F0491"/>
  </w:style>
  <w:style w:type="character" w:customStyle="1" w:styleId="TestonotaapidipaginaCarattere">
    <w:name w:val="Testo nota a piè di pagina Carattere"/>
    <w:link w:val="Testonotaapidipagina"/>
    <w:rsid w:val="002F0491"/>
    <w:rPr>
      <w:sz w:val="24"/>
      <w:szCs w:val="24"/>
    </w:rPr>
  </w:style>
  <w:style w:type="character" w:styleId="Rimandonotaapidipagina">
    <w:name w:val="footnote reference"/>
    <w:rsid w:val="002F0491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qFormat/>
    <w:rsid w:val="0090249C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ottotitoloCarattere">
    <w:name w:val="Sottotitolo Carattere"/>
    <w:link w:val="Sottotitolo"/>
    <w:rsid w:val="0090249C"/>
    <w:rPr>
      <w:rFonts w:ascii="Calibri" w:eastAsia="MS Gothic" w:hAnsi="Calibri" w:cs="Times New Roman"/>
      <w:sz w:val="24"/>
      <w:szCs w:val="24"/>
    </w:rPr>
  </w:style>
  <w:style w:type="character" w:styleId="Enfasicorsivo">
    <w:name w:val="Emphasis"/>
    <w:qFormat/>
    <w:rsid w:val="0090249C"/>
    <w:rPr>
      <w:rFonts w:eastAsia="MS Mincho"/>
      <w:i/>
      <w:iCs/>
    </w:rPr>
  </w:style>
  <w:style w:type="character" w:styleId="Enfasigrassetto">
    <w:name w:val="Strong"/>
    <w:qFormat/>
    <w:rsid w:val="0090249C"/>
    <w:rPr>
      <w:b/>
      <w:bCs/>
    </w:rPr>
  </w:style>
  <w:style w:type="paragraph" w:styleId="Intestazione">
    <w:name w:val="header"/>
    <w:basedOn w:val="Normale"/>
    <w:link w:val="IntestazioneCarattere"/>
    <w:rsid w:val="00005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05B0F"/>
    <w:rPr>
      <w:sz w:val="24"/>
      <w:szCs w:val="24"/>
    </w:rPr>
  </w:style>
  <w:style w:type="paragraph" w:styleId="Pidipagina">
    <w:name w:val="footer"/>
    <w:basedOn w:val="Normale"/>
    <w:link w:val="PidipaginaCarattere"/>
    <w:rsid w:val="00005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05B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EEE59-FA32-496F-8A5A-11C93E36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DI FORMAZIONE ED ORIENTAMENTO</vt:lpstr>
    </vt:vector>
  </TitlesOfParts>
  <Company>Unical Ufficio ORLAU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DI FORMAZIONE ED ORIENTAMENTO</dc:title>
  <dc:creator>Marcello Fiore</dc:creator>
  <cp:lastModifiedBy>Utente</cp:lastModifiedBy>
  <cp:revision>2</cp:revision>
  <cp:lastPrinted>2013-12-09T15:04:00Z</cp:lastPrinted>
  <dcterms:created xsi:type="dcterms:W3CDTF">2014-07-01T10:55:00Z</dcterms:created>
  <dcterms:modified xsi:type="dcterms:W3CDTF">2014-07-01T10:55:00Z</dcterms:modified>
</cp:coreProperties>
</file>